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569" w:rsidRPr="000C00B8" w:rsidRDefault="00807569" w:rsidP="000C00B8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0C00B8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687E5F" w:rsidRPr="000C00B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07569" w:rsidRPr="000C00B8" w:rsidRDefault="00807569" w:rsidP="000C00B8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0C00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07569" w:rsidRPr="000C00B8" w:rsidRDefault="00807569" w:rsidP="000C00B8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0C00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07569" w:rsidRPr="000C00B8" w:rsidRDefault="00807569" w:rsidP="000C00B8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0C00B8">
        <w:rPr>
          <w:rFonts w:ascii="Times New Roman" w:hAnsi="Times New Roman" w:cs="Times New Roman"/>
          <w:sz w:val="30"/>
          <w:szCs w:val="30"/>
        </w:rPr>
        <w:t xml:space="preserve">№              от </w:t>
      </w:r>
    </w:p>
    <w:p w:rsidR="00807569" w:rsidRPr="000C00B8" w:rsidRDefault="00807569" w:rsidP="000C00B8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807569" w:rsidRPr="000C00B8" w:rsidRDefault="00807569" w:rsidP="000C00B8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0C00B8">
        <w:rPr>
          <w:rFonts w:ascii="Times New Roman" w:hAnsi="Times New Roman" w:cs="Times New Roman"/>
          <w:sz w:val="30"/>
          <w:szCs w:val="30"/>
        </w:rPr>
        <w:t>«Приложение 5</w:t>
      </w:r>
    </w:p>
    <w:p w:rsidR="00807569" w:rsidRPr="000C00B8" w:rsidRDefault="00807569" w:rsidP="000C00B8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0C00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07569" w:rsidRPr="000C00B8" w:rsidRDefault="00807569" w:rsidP="000C00B8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0C00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07569" w:rsidRPr="000C00B8" w:rsidRDefault="00807569" w:rsidP="000C00B8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0C00B8">
        <w:rPr>
          <w:rFonts w:ascii="Times New Roman" w:hAnsi="Times New Roman" w:cs="Times New Roman"/>
          <w:sz w:val="30"/>
          <w:szCs w:val="30"/>
        </w:rPr>
        <w:t>от 16.07.2012</w:t>
      </w:r>
      <w:r w:rsidR="00EB6B91" w:rsidRPr="000C00B8">
        <w:rPr>
          <w:rFonts w:ascii="Times New Roman" w:hAnsi="Times New Roman" w:cs="Times New Roman"/>
          <w:sz w:val="30"/>
          <w:szCs w:val="30"/>
        </w:rPr>
        <w:t xml:space="preserve"> № 302</w:t>
      </w:r>
    </w:p>
    <w:p w:rsidR="00B95151" w:rsidRDefault="00B95151" w:rsidP="00B95151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D05D7E" w:rsidRDefault="00D05D7E" w:rsidP="00B95151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1D55EC" w:rsidRDefault="001D55EC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27695B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районе Коммунального моста</w:t>
      </w:r>
      <w:r w:rsidR="00D340B2" w:rsidRPr="005E3B4E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362101">
        <w:rPr>
          <w:rFonts w:ascii="Times New Roman" w:hAnsi="Times New Roman" w:cs="Times New Roman"/>
          <w:sz w:val="30"/>
          <w:szCs w:val="30"/>
        </w:rPr>
        <w:t>Центральном</w:t>
      </w:r>
      <w:r w:rsidR="00D74858">
        <w:rPr>
          <w:rFonts w:ascii="Times New Roman" w:hAnsi="Times New Roman" w:cs="Times New Roman"/>
          <w:sz w:val="30"/>
          <w:szCs w:val="30"/>
        </w:rPr>
        <w:t xml:space="preserve"> и Свердловском районах </w:t>
      </w:r>
      <w:r w:rsidR="00424411">
        <w:rPr>
          <w:rFonts w:ascii="Times New Roman" w:hAnsi="Times New Roman" w:cs="Times New Roman"/>
          <w:sz w:val="30"/>
          <w:szCs w:val="30"/>
        </w:rPr>
        <w:t>города Красноярска</w:t>
      </w:r>
    </w:p>
    <w:p w:rsidR="00424411" w:rsidRDefault="004D52CA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25484">
        <w:rPr>
          <w:rFonts w:ascii="Times New Roman" w:hAnsi="Times New Roman" w:cs="Times New Roman"/>
          <w:sz w:val="30"/>
          <w:szCs w:val="30"/>
        </w:rPr>
        <w:t>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6B0FF4" w:rsidRPr="006B0FF4" w:rsidRDefault="006B0FF4" w:rsidP="00424411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B67286" w:rsidRPr="00A97704" w:rsidRDefault="00E25484" w:rsidP="009741D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06E4088C" wp14:editId="7528A205">
            <wp:extent cx="8458200" cy="1886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. Схема Коммунальный мост_поз. 16-изм тип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84" w:rsidRDefault="00E2548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E25484" w:rsidRDefault="00E2548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E25484" w:rsidRDefault="00E2548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E25484" w:rsidRDefault="00E2548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4D52C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p w:rsidR="00A97704" w:rsidRPr="00A97704" w:rsidRDefault="00A97704" w:rsidP="005962A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6"/>
        <w:gridCol w:w="4928"/>
        <w:gridCol w:w="8583"/>
      </w:tblGrid>
      <w:tr w:rsidR="00424411" w:rsidRPr="00D0164A" w:rsidTr="000C00B8">
        <w:tc>
          <w:tcPr>
            <w:tcW w:w="1276" w:type="dxa"/>
            <w:vAlign w:val="center"/>
          </w:tcPr>
          <w:p w:rsidR="00424411" w:rsidRPr="00D0164A" w:rsidRDefault="008F641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D0164A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D0164A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928" w:type="dxa"/>
            <w:vAlign w:val="center"/>
          </w:tcPr>
          <w:p w:rsidR="00424411" w:rsidRPr="00D0164A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583" w:type="dxa"/>
            <w:vAlign w:val="center"/>
          </w:tcPr>
          <w:p w:rsidR="00424411" w:rsidRPr="00D0164A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D74858" w:rsidRPr="00D0164A" w:rsidTr="000C00B8">
        <w:tc>
          <w:tcPr>
            <w:tcW w:w="1276" w:type="dxa"/>
          </w:tcPr>
          <w:p w:rsidR="00D74858" w:rsidRPr="00D0164A" w:rsidRDefault="00D7485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928" w:type="dxa"/>
          </w:tcPr>
          <w:p w:rsidR="00D74858" w:rsidRPr="00D0164A" w:rsidRDefault="00D74858" w:rsidP="004D52CA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b/>
                <w:sz w:val="30"/>
                <w:szCs w:val="30"/>
              </w:rPr>
              <w:t>Центральный район</w:t>
            </w:r>
          </w:p>
        </w:tc>
        <w:tc>
          <w:tcPr>
            <w:tcW w:w="8583" w:type="dxa"/>
          </w:tcPr>
          <w:p w:rsidR="00D74858" w:rsidRPr="00D0164A" w:rsidRDefault="00D74858" w:rsidP="00C51C1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E47528" w:rsidRPr="00D0164A" w:rsidTr="000C00B8">
        <w:tc>
          <w:tcPr>
            <w:tcW w:w="1276" w:type="dxa"/>
          </w:tcPr>
          <w:p w:rsidR="00E47528" w:rsidRPr="00D0164A" w:rsidRDefault="00E4752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928" w:type="dxa"/>
          </w:tcPr>
          <w:p w:rsidR="00E47528" w:rsidRPr="00D0164A" w:rsidRDefault="00E47528" w:rsidP="00E4752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Коммунальный мост, 45 м до въезда на о. Отдыха, движение на правый берег</w:t>
            </w:r>
          </w:p>
        </w:tc>
        <w:tc>
          <w:tcPr>
            <w:tcW w:w="8583" w:type="dxa"/>
          </w:tcPr>
          <w:p w:rsidR="00E47528" w:rsidRPr="00D0164A" w:rsidRDefault="00E47528" w:rsidP="00C51C1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80880" w:rsidRPr="00D0164A" w:rsidTr="000C00B8">
        <w:tc>
          <w:tcPr>
            <w:tcW w:w="1276" w:type="dxa"/>
          </w:tcPr>
          <w:p w:rsidR="00080880" w:rsidRPr="00D0164A" w:rsidRDefault="00D7485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928" w:type="dxa"/>
          </w:tcPr>
          <w:p w:rsidR="00080880" w:rsidRPr="00D0164A" w:rsidRDefault="00D7485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Коммунальный мост, остановка общественного транспорта «Остров Отдыха», движение на правый берег</w:t>
            </w:r>
          </w:p>
        </w:tc>
        <w:tc>
          <w:tcPr>
            <w:tcW w:w="8583" w:type="dxa"/>
          </w:tcPr>
          <w:p w:rsidR="00080880" w:rsidRPr="00D0164A" w:rsidRDefault="002E13F2" w:rsidP="00C30FB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928" w:type="dxa"/>
          </w:tcPr>
          <w:p w:rsidR="000C00B8" w:rsidRPr="00D0164A" w:rsidRDefault="000C00B8" w:rsidP="009E64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Коммунальный мост, 49 м от остановки общественного транспорта «Остров Отдыха», движение на правый берег</w:t>
            </w:r>
          </w:p>
        </w:tc>
        <w:tc>
          <w:tcPr>
            <w:tcW w:w="8583" w:type="dxa"/>
          </w:tcPr>
          <w:p w:rsidR="000C00B8" w:rsidRPr="00D0164A" w:rsidRDefault="000C00B8" w:rsidP="00C30FB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928" w:type="dxa"/>
          </w:tcPr>
          <w:p w:rsidR="000C00B8" w:rsidRPr="00D0164A" w:rsidRDefault="000C00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Коммунальный мост, 103 м от выезда с о. Отдыха, справа, движение на правый берег</w:t>
            </w:r>
          </w:p>
        </w:tc>
        <w:tc>
          <w:tcPr>
            <w:tcW w:w="8583" w:type="dxa"/>
          </w:tcPr>
          <w:p w:rsidR="000C00B8" w:rsidRPr="00D0164A" w:rsidRDefault="000C00B8" w:rsidP="00C30FB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D15C7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928" w:type="dxa"/>
          </w:tcPr>
          <w:p w:rsidR="000C00B8" w:rsidRPr="00D0164A" w:rsidRDefault="000C00B8" w:rsidP="00D15C7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Коммунальный мост, 19 м от выезда с о. Отдыха, справа, движение на левый берег</w:t>
            </w:r>
          </w:p>
        </w:tc>
        <w:tc>
          <w:tcPr>
            <w:tcW w:w="8583" w:type="dxa"/>
          </w:tcPr>
          <w:p w:rsidR="00D0164A" w:rsidRPr="00D0164A" w:rsidRDefault="00D0164A" w:rsidP="00D0164A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D0164A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светодиодный (электронный) экран с размером информационного поля 5,76 х 2,88 м</w:t>
            </w:r>
            <w:r w:rsidRPr="00D0164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на железобетонном фундаменте, односторонний или двусторонний;</w:t>
            </w:r>
          </w:p>
          <w:p w:rsidR="00D0164A" w:rsidRPr="00D0164A" w:rsidRDefault="00D0164A" w:rsidP="00D0164A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D0164A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внешние габариты рекламной панели составляют не более 6,46 x </w:t>
            </w:r>
            <w:r w:rsidRPr="00D0164A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lastRenderedPageBreak/>
              <w:t>3,93 м;</w:t>
            </w:r>
          </w:p>
          <w:p w:rsidR="00D0164A" w:rsidRPr="00D0164A" w:rsidRDefault="00D0164A" w:rsidP="00D0164A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D0164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высота опоры от 4,5 до 7,0 м, устанавливается под прямым углом                к нижнему краю каркаса рекламной конструкции, может размещаться несимметрично относительно информационного поля со сдвигом             в сторону проезжей части либо              от нее;</w:t>
            </w:r>
          </w:p>
          <w:p w:rsidR="000C00B8" w:rsidRPr="00D0164A" w:rsidRDefault="00D0164A" w:rsidP="00D016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</w:pPr>
            <w:r w:rsidRPr="00D0164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х 0,35 м или круглой трубы диамет</w:t>
            </w:r>
            <w:r w:rsidR="00F11A3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ром до 0,325 м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AA79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17</w:t>
            </w:r>
          </w:p>
        </w:tc>
        <w:tc>
          <w:tcPr>
            <w:tcW w:w="4928" w:type="dxa"/>
          </w:tcPr>
          <w:p w:rsidR="000C00B8" w:rsidRPr="00D0164A" w:rsidRDefault="000C00B8" w:rsidP="00AA793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остров Отдыха, перед остановкой общественного транспорта «Остров Отдыха», справа при движении на правый берег</w:t>
            </w:r>
          </w:p>
        </w:tc>
        <w:tc>
          <w:tcPr>
            <w:tcW w:w="8583" w:type="dxa"/>
          </w:tcPr>
          <w:p w:rsidR="000C00B8" w:rsidRPr="00D0164A" w:rsidRDefault="000C00B8" w:rsidP="00AA793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AA79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928" w:type="dxa"/>
          </w:tcPr>
          <w:p w:rsidR="000C00B8" w:rsidRPr="00D0164A" w:rsidRDefault="000C00B8" w:rsidP="00AA793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остров Отдыха, выезд с острова, слева, движение на правый берег</w:t>
            </w:r>
          </w:p>
        </w:tc>
        <w:tc>
          <w:tcPr>
            <w:tcW w:w="8583" w:type="dxa"/>
          </w:tcPr>
          <w:p w:rsidR="000C00B8" w:rsidRPr="00D0164A" w:rsidRDefault="000C00B8" w:rsidP="00AA793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AA79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928" w:type="dxa"/>
          </w:tcPr>
          <w:p w:rsidR="000C00B8" w:rsidRPr="00D0164A" w:rsidRDefault="000C00B8" w:rsidP="00AA793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остров Отдыха, въезд на остров, слева, движение на левый берег</w:t>
            </w:r>
          </w:p>
        </w:tc>
        <w:tc>
          <w:tcPr>
            <w:tcW w:w="8583" w:type="dxa"/>
          </w:tcPr>
          <w:p w:rsidR="000C00B8" w:rsidRPr="00D0164A" w:rsidRDefault="000C00B8" w:rsidP="00AA793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E25484" w:rsidRPr="00D0164A" w:rsidRDefault="00E25484" w:rsidP="00AA793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E25484" w:rsidRPr="00D0164A" w:rsidRDefault="00E25484" w:rsidP="00AA793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AA79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/>
            <w:bookmarkEnd w:id="0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928" w:type="dxa"/>
          </w:tcPr>
          <w:p w:rsidR="000C00B8" w:rsidRPr="00D0164A" w:rsidRDefault="000C00B8" w:rsidP="00AA793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 xml:space="preserve">остров Отдыха, 50 м до остановки </w:t>
            </w:r>
            <w:r w:rsidRPr="00D0164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общественного транспорта «Остров Отдыха», движение на левый берег</w:t>
            </w:r>
          </w:p>
        </w:tc>
        <w:tc>
          <w:tcPr>
            <w:tcW w:w="8583" w:type="dxa"/>
          </w:tcPr>
          <w:p w:rsidR="000C00B8" w:rsidRPr="00D0164A" w:rsidRDefault="000C00B8" w:rsidP="00AA793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x </w:t>
            </w:r>
            <w:r w:rsidRPr="00D0164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AA79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21</w:t>
            </w:r>
          </w:p>
        </w:tc>
        <w:tc>
          <w:tcPr>
            <w:tcW w:w="4928" w:type="dxa"/>
          </w:tcPr>
          <w:p w:rsidR="000C00B8" w:rsidRPr="00D0164A" w:rsidRDefault="000C00B8" w:rsidP="00AA793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остров Отдыха, остановка общественного транспорта «Остров Отдыха», движение на левый берег</w:t>
            </w:r>
          </w:p>
        </w:tc>
        <w:tc>
          <w:tcPr>
            <w:tcW w:w="8583" w:type="dxa"/>
          </w:tcPr>
          <w:p w:rsidR="000C00B8" w:rsidRPr="00D0164A" w:rsidRDefault="000C00B8" w:rsidP="00AA793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AA79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928" w:type="dxa"/>
          </w:tcPr>
          <w:p w:rsidR="000C00B8" w:rsidRPr="00D0164A" w:rsidRDefault="000C00B8" w:rsidP="00AA793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остров Отдыха, справа за остановкой общественного транспорта «Остров Отдыха» при движении на левый берег</w:t>
            </w:r>
          </w:p>
        </w:tc>
        <w:tc>
          <w:tcPr>
            <w:tcW w:w="8583" w:type="dxa"/>
          </w:tcPr>
          <w:p w:rsidR="000C00B8" w:rsidRPr="00D0164A" w:rsidRDefault="000C00B8" w:rsidP="00AA793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0C00B8" w:rsidRPr="00D0164A" w:rsidRDefault="000C00B8" w:rsidP="00AA793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03506" w:rsidRPr="00D0164A" w:rsidRDefault="00F03506" w:rsidP="00AA793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AA79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928" w:type="dxa"/>
          </w:tcPr>
          <w:p w:rsidR="000C00B8" w:rsidRPr="00D0164A" w:rsidRDefault="000C00B8" w:rsidP="00AA793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 xml:space="preserve">остров Отдыха, 7/1 </w:t>
            </w:r>
          </w:p>
        </w:tc>
        <w:tc>
          <w:tcPr>
            <w:tcW w:w="8583" w:type="dxa"/>
          </w:tcPr>
          <w:p w:rsidR="0003557B" w:rsidRPr="0003557B" w:rsidRDefault="0003557B" w:rsidP="0003557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03557B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03557B">
              <w:rPr>
                <w:rFonts w:ascii="Times New Roman" w:hAnsi="Times New Roman" w:cs="Times New Roman"/>
                <w:sz w:val="30"/>
                <w:szCs w:val="30"/>
              </w:rPr>
              <w:t xml:space="preserve"> 12,0 м x 4,0 м</w:t>
            </w:r>
          </w:p>
          <w:p w:rsidR="0003557B" w:rsidRPr="0003557B" w:rsidRDefault="0003557B" w:rsidP="0003557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3557B">
              <w:rPr>
                <w:rFonts w:ascii="Times New Roman" w:hAnsi="Times New Roman" w:cs="Times New Roman"/>
                <w:sz w:val="30"/>
                <w:szCs w:val="30"/>
              </w:rPr>
              <w:t>Отдельно стоящая на земле рекламная конструкция, состоящая из фундамента, каркаса, информационного поля.</w:t>
            </w:r>
          </w:p>
          <w:p w:rsidR="0003557B" w:rsidRPr="0003557B" w:rsidRDefault="0003557B" w:rsidP="0003557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3557B">
              <w:rPr>
                <w:rFonts w:ascii="Times New Roman" w:hAnsi="Times New Roman" w:cs="Times New Roman"/>
                <w:sz w:val="30"/>
                <w:szCs w:val="30"/>
              </w:rPr>
              <w:t>Внешние габариты рекламной конструкции не более 12,4 м х 4,4 м</w:t>
            </w:r>
          </w:p>
          <w:p w:rsidR="0003557B" w:rsidRPr="0003557B" w:rsidRDefault="0003557B" w:rsidP="0003557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3557B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11,0 метров относительно горизонтальной проекции поверхности дорожного покрытия, у которого она установлена </w:t>
            </w:r>
          </w:p>
          <w:p w:rsidR="0003557B" w:rsidRPr="0003557B" w:rsidRDefault="0003557B" w:rsidP="0003557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3557B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на 15 - 20 см ниже уровня грунта с последующим восстановлением газона на нем. Фундамент опоры не должен выступать над уровнем земли более чем на 5 см </w:t>
            </w:r>
          </w:p>
          <w:p w:rsidR="000C00B8" w:rsidRPr="00D0164A" w:rsidRDefault="0003557B" w:rsidP="0003557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3557B">
              <w:rPr>
                <w:rFonts w:ascii="Times New Roman" w:hAnsi="Times New Roman" w:cs="Times New Roman"/>
                <w:sz w:val="30"/>
                <w:szCs w:val="30"/>
              </w:rPr>
              <w:t xml:space="preserve">Допускается размещение выступающих более чем на 5 см </w:t>
            </w:r>
            <w:r w:rsidRPr="0003557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фундаментов опор на тротуаре при наличии бортового камня или дорожных ограждений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AA79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24</w:t>
            </w:r>
          </w:p>
        </w:tc>
        <w:tc>
          <w:tcPr>
            <w:tcW w:w="4928" w:type="dxa"/>
          </w:tcPr>
          <w:p w:rsidR="000C00B8" w:rsidRPr="00D0164A" w:rsidRDefault="000C00B8" w:rsidP="000234F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 xml:space="preserve">остров Отдыха, 25 метров до остановки общественного транспорта «Остров Отдыха», справа </w:t>
            </w:r>
            <w:proofErr w:type="gramStart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при</w:t>
            </w:r>
            <w:proofErr w:type="gramEnd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 xml:space="preserve"> движение на правый берег</w:t>
            </w:r>
          </w:p>
        </w:tc>
        <w:tc>
          <w:tcPr>
            <w:tcW w:w="8583" w:type="dxa"/>
          </w:tcPr>
          <w:p w:rsidR="000C00B8" w:rsidRPr="00D0164A" w:rsidRDefault="000C00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AA79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928" w:type="dxa"/>
          </w:tcPr>
          <w:p w:rsidR="000C00B8" w:rsidRPr="00D0164A" w:rsidRDefault="000C00B8" w:rsidP="00AA793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остров Отдыха, 40 метров от остановки общественного транспорта «Остров Отдыха», движение на левый берег</w:t>
            </w:r>
          </w:p>
        </w:tc>
        <w:tc>
          <w:tcPr>
            <w:tcW w:w="8583" w:type="dxa"/>
          </w:tcPr>
          <w:p w:rsidR="000C00B8" w:rsidRPr="00D0164A" w:rsidRDefault="000C00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AA79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928" w:type="dxa"/>
          </w:tcPr>
          <w:p w:rsidR="000C00B8" w:rsidRPr="00D0164A" w:rsidRDefault="000C00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остров Отдыха, 28 метров от въезда на о. Отдыха, справа, движение на правый берег</w:t>
            </w:r>
          </w:p>
        </w:tc>
        <w:tc>
          <w:tcPr>
            <w:tcW w:w="8583" w:type="dxa"/>
          </w:tcPr>
          <w:p w:rsidR="000C00B8" w:rsidRPr="00D0164A" w:rsidRDefault="000C00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AA79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928" w:type="dxa"/>
          </w:tcPr>
          <w:p w:rsidR="000C00B8" w:rsidRPr="00D0164A" w:rsidRDefault="000C00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остров Отдыха, справа при движении на левый берег, напротив здания по адресу: остров Отдыха, 10/1</w:t>
            </w:r>
          </w:p>
        </w:tc>
        <w:tc>
          <w:tcPr>
            <w:tcW w:w="8583" w:type="dxa"/>
          </w:tcPr>
          <w:p w:rsidR="000C00B8" w:rsidRPr="00D0164A" w:rsidRDefault="000C00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928" w:type="dxa"/>
          </w:tcPr>
          <w:p w:rsidR="000C00B8" w:rsidRPr="00D0164A" w:rsidRDefault="000C00B8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b/>
                <w:sz w:val="30"/>
                <w:szCs w:val="30"/>
              </w:rPr>
              <w:t>Свердловский район</w:t>
            </w:r>
          </w:p>
        </w:tc>
        <w:tc>
          <w:tcPr>
            <w:tcW w:w="8583" w:type="dxa"/>
          </w:tcPr>
          <w:p w:rsidR="000C00B8" w:rsidRPr="00D0164A" w:rsidRDefault="000C00B8" w:rsidP="00C30FB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928" w:type="dxa"/>
          </w:tcPr>
          <w:p w:rsidR="000C00B8" w:rsidRPr="00D0164A" w:rsidRDefault="000C00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выезд с Коммунального моста на Предмостную площадь, справа</w:t>
            </w:r>
          </w:p>
        </w:tc>
        <w:tc>
          <w:tcPr>
            <w:tcW w:w="8583" w:type="dxa"/>
          </w:tcPr>
          <w:p w:rsidR="000C00B8" w:rsidRPr="00D0164A" w:rsidRDefault="000C00B8" w:rsidP="00C30FB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(суперборд)</w:t>
            </w:r>
          </w:p>
        </w:tc>
      </w:tr>
      <w:tr w:rsidR="000C00B8" w:rsidRPr="00D0164A" w:rsidTr="000C00B8">
        <w:tc>
          <w:tcPr>
            <w:tcW w:w="1276" w:type="dxa"/>
          </w:tcPr>
          <w:p w:rsidR="000C00B8" w:rsidRPr="00D0164A" w:rsidRDefault="000C00B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928" w:type="dxa"/>
          </w:tcPr>
          <w:p w:rsidR="000C00B8" w:rsidRPr="00D0164A" w:rsidRDefault="000C00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въезд на Коммунальный мо</w:t>
            </w:r>
            <w:proofErr w:type="gramStart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>ст с Пр</w:t>
            </w:r>
            <w:proofErr w:type="gramEnd"/>
            <w:r w:rsidRPr="00D0164A">
              <w:rPr>
                <w:rFonts w:ascii="Times New Roman" w:hAnsi="Times New Roman" w:cs="Times New Roman"/>
                <w:sz w:val="30"/>
                <w:szCs w:val="30"/>
              </w:rPr>
              <w:t xml:space="preserve">едмостной площади, справа, 2-я </w:t>
            </w:r>
            <w:r w:rsidRPr="00D0164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конструкция</w:t>
            </w:r>
          </w:p>
        </w:tc>
        <w:tc>
          <w:tcPr>
            <w:tcW w:w="8583" w:type="dxa"/>
          </w:tcPr>
          <w:p w:rsidR="000C00B8" w:rsidRPr="00D0164A" w:rsidRDefault="000C00B8" w:rsidP="00C30FB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0164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Pr="00D0164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сменой изображения (призматрон)</w:t>
            </w:r>
          </w:p>
        </w:tc>
      </w:tr>
    </w:tbl>
    <w:p w:rsidR="00A86FC3" w:rsidRDefault="00A86FC3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3A097B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A097B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3A097B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807569">
        <w:rPr>
          <w:rFonts w:ascii="Times New Roman" w:hAnsi="Times New Roman" w:cs="Times New Roman"/>
          <w:sz w:val="30"/>
          <w:szCs w:val="30"/>
        </w:rPr>
        <w:t>.</w:t>
      </w:r>
      <w:r w:rsidR="0027695B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805966" w:rsidRDefault="00805966" w:rsidP="00332072">
      <w:pPr>
        <w:spacing w:after="0" w:line="16" w:lineRule="atLeast"/>
        <w:rPr>
          <w:rFonts w:ascii="Times New Roman" w:hAnsi="Times New Roman" w:cs="Times New Roman"/>
          <w:sz w:val="30"/>
          <w:szCs w:val="30"/>
        </w:rPr>
      </w:pPr>
    </w:p>
    <w:p w:rsidR="00332072" w:rsidRDefault="00332072" w:rsidP="00332072">
      <w:pPr>
        <w:spacing w:line="16" w:lineRule="atLeast"/>
      </w:pPr>
    </w:p>
    <w:p w:rsidR="002E5293" w:rsidRDefault="002E5293" w:rsidP="0027695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2509A" w:rsidRPr="002B25A4" w:rsidRDefault="002B25A4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</w:t>
      </w:r>
      <w:r w:rsidRPr="002B25A4">
        <w:rPr>
          <w:rFonts w:ascii="Times New Roman" w:hAnsi="Times New Roman" w:cs="Times New Roman"/>
          <w:sz w:val="30"/>
          <w:szCs w:val="30"/>
        </w:rPr>
        <w:t xml:space="preserve"> </w:t>
      </w:r>
    </w:p>
    <w:sectPr w:rsidR="0002509A" w:rsidRPr="002B25A4" w:rsidSect="000C00B8">
      <w:headerReference w:type="default" r:id="rId9"/>
      <w:footerReference w:type="default" r:id="rId10"/>
      <w:headerReference w:type="first" r:id="rId11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C68" w:rsidRDefault="00C54C68" w:rsidP="0036688D">
      <w:pPr>
        <w:spacing w:after="0" w:line="240" w:lineRule="auto"/>
      </w:pPr>
      <w:r>
        <w:separator/>
      </w:r>
    </w:p>
  </w:endnote>
  <w:endnote w:type="continuationSeparator" w:id="0">
    <w:p w:rsidR="00C54C68" w:rsidRDefault="00C54C6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2"/>
      <w:docPartObj>
        <w:docPartGallery w:val="Page Numbers (Bottom of Page)"/>
        <w:docPartUnique/>
      </w:docPartObj>
    </w:sdtPr>
    <w:sdtEndPr/>
    <w:sdtContent>
      <w:p w:rsidR="002B25A4" w:rsidRDefault="004E0F18">
        <w:pPr>
          <w:pStyle w:val="a6"/>
          <w:jc w:val="center"/>
        </w:pPr>
      </w:p>
    </w:sdtContent>
  </w:sdt>
  <w:p w:rsidR="002B25A4" w:rsidRDefault="002B25A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C68" w:rsidRDefault="00C54C68" w:rsidP="0036688D">
      <w:pPr>
        <w:spacing w:after="0" w:line="240" w:lineRule="auto"/>
      </w:pPr>
      <w:r>
        <w:separator/>
      </w:r>
    </w:p>
  </w:footnote>
  <w:footnote w:type="continuationSeparator" w:id="0">
    <w:p w:rsidR="00C54C68" w:rsidRDefault="00C54C6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A4" w:rsidRPr="00807569" w:rsidRDefault="002B25A4" w:rsidP="00DD0E39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A4" w:rsidRDefault="002B25A4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11837"/>
    <w:rsid w:val="000234FA"/>
    <w:rsid w:val="0002509A"/>
    <w:rsid w:val="000315F1"/>
    <w:rsid w:val="0003557B"/>
    <w:rsid w:val="00062468"/>
    <w:rsid w:val="000707FF"/>
    <w:rsid w:val="000722A9"/>
    <w:rsid w:val="00074047"/>
    <w:rsid w:val="00080880"/>
    <w:rsid w:val="00083B2A"/>
    <w:rsid w:val="000B0054"/>
    <w:rsid w:val="000C00B8"/>
    <w:rsid w:val="000E7620"/>
    <w:rsid w:val="000F0750"/>
    <w:rsid w:val="001045B3"/>
    <w:rsid w:val="00105672"/>
    <w:rsid w:val="00125506"/>
    <w:rsid w:val="00137CF8"/>
    <w:rsid w:val="00160CE3"/>
    <w:rsid w:val="00181C7C"/>
    <w:rsid w:val="00196B26"/>
    <w:rsid w:val="001A1EF9"/>
    <w:rsid w:val="001D55EC"/>
    <w:rsid w:val="001D72A6"/>
    <w:rsid w:val="001E630E"/>
    <w:rsid w:val="0021269C"/>
    <w:rsid w:val="00243D5F"/>
    <w:rsid w:val="002456E4"/>
    <w:rsid w:val="00267EB3"/>
    <w:rsid w:val="0027402F"/>
    <w:rsid w:val="0027695B"/>
    <w:rsid w:val="002A1300"/>
    <w:rsid w:val="002A4B4B"/>
    <w:rsid w:val="002B25A4"/>
    <w:rsid w:val="002B6EE3"/>
    <w:rsid w:val="002C60CE"/>
    <w:rsid w:val="002D1306"/>
    <w:rsid w:val="002E13F2"/>
    <w:rsid w:val="002E5293"/>
    <w:rsid w:val="002F73E1"/>
    <w:rsid w:val="00317993"/>
    <w:rsid w:val="00332072"/>
    <w:rsid w:val="00335EDE"/>
    <w:rsid w:val="0034164F"/>
    <w:rsid w:val="00362101"/>
    <w:rsid w:val="0036688D"/>
    <w:rsid w:val="00381F7A"/>
    <w:rsid w:val="003A097B"/>
    <w:rsid w:val="003A389C"/>
    <w:rsid w:val="003A5185"/>
    <w:rsid w:val="003B38A9"/>
    <w:rsid w:val="003B4645"/>
    <w:rsid w:val="003C1E21"/>
    <w:rsid w:val="00411AEF"/>
    <w:rsid w:val="00413812"/>
    <w:rsid w:val="00424411"/>
    <w:rsid w:val="00424971"/>
    <w:rsid w:val="00435E49"/>
    <w:rsid w:val="00442A39"/>
    <w:rsid w:val="00445436"/>
    <w:rsid w:val="00447287"/>
    <w:rsid w:val="00453902"/>
    <w:rsid w:val="00483148"/>
    <w:rsid w:val="00497AED"/>
    <w:rsid w:val="004A203D"/>
    <w:rsid w:val="004B59E2"/>
    <w:rsid w:val="004D52CA"/>
    <w:rsid w:val="004E0F18"/>
    <w:rsid w:val="004E2C62"/>
    <w:rsid w:val="004F437F"/>
    <w:rsid w:val="005064E4"/>
    <w:rsid w:val="0052237C"/>
    <w:rsid w:val="00535889"/>
    <w:rsid w:val="005450EE"/>
    <w:rsid w:val="0054636C"/>
    <w:rsid w:val="005650F3"/>
    <w:rsid w:val="00574ACC"/>
    <w:rsid w:val="00576511"/>
    <w:rsid w:val="005960DA"/>
    <w:rsid w:val="005962A3"/>
    <w:rsid w:val="005B0334"/>
    <w:rsid w:val="005C0C44"/>
    <w:rsid w:val="005C7B14"/>
    <w:rsid w:val="005D03D1"/>
    <w:rsid w:val="005D4C25"/>
    <w:rsid w:val="005E3B4E"/>
    <w:rsid w:val="005F3367"/>
    <w:rsid w:val="006023CF"/>
    <w:rsid w:val="006264A9"/>
    <w:rsid w:val="00637214"/>
    <w:rsid w:val="00646977"/>
    <w:rsid w:val="00665AD7"/>
    <w:rsid w:val="00665D12"/>
    <w:rsid w:val="00687144"/>
    <w:rsid w:val="00687E5F"/>
    <w:rsid w:val="006A7920"/>
    <w:rsid w:val="006B0FF4"/>
    <w:rsid w:val="006B42F0"/>
    <w:rsid w:val="006D53B6"/>
    <w:rsid w:val="00707155"/>
    <w:rsid w:val="00735CF1"/>
    <w:rsid w:val="00743EFD"/>
    <w:rsid w:val="00755D19"/>
    <w:rsid w:val="007F2775"/>
    <w:rsid w:val="00805966"/>
    <w:rsid w:val="00807569"/>
    <w:rsid w:val="00816AB9"/>
    <w:rsid w:val="00836089"/>
    <w:rsid w:val="0084422E"/>
    <w:rsid w:val="008552E4"/>
    <w:rsid w:val="0085641C"/>
    <w:rsid w:val="008769E1"/>
    <w:rsid w:val="008A5DD6"/>
    <w:rsid w:val="008B317B"/>
    <w:rsid w:val="008C5354"/>
    <w:rsid w:val="008C7C2D"/>
    <w:rsid w:val="008E321B"/>
    <w:rsid w:val="008E35EE"/>
    <w:rsid w:val="008F6413"/>
    <w:rsid w:val="0090299B"/>
    <w:rsid w:val="00902F52"/>
    <w:rsid w:val="009741D6"/>
    <w:rsid w:val="00992FC2"/>
    <w:rsid w:val="00995C2C"/>
    <w:rsid w:val="00997967"/>
    <w:rsid w:val="009D2BD6"/>
    <w:rsid w:val="009D778D"/>
    <w:rsid w:val="009E64F8"/>
    <w:rsid w:val="009F5268"/>
    <w:rsid w:val="009F74D7"/>
    <w:rsid w:val="00A11023"/>
    <w:rsid w:val="00A12A96"/>
    <w:rsid w:val="00A355A9"/>
    <w:rsid w:val="00A5106F"/>
    <w:rsid w:val="00A615D0"/>
    <w:rsid w:val="00A86FC3"/>
    <w:rsid w:val="00A97704"/>
    <w:rsid w:val="00AA71C4"/>
    <w:rsid w:val="00AB69E9"/>
    <w:rsid w:val="00AD0F91"/>
    <w:rsid w:val="00AE7C5A"/>
    <w:rsid w:val="00B03752"/>
    <w:rsid w:val="00B1102A"/>
    <w:rsid w:val="00B12AF5"/>
    <w:rsid w:val="00B13B83"/>
    <w:rsid w:val="00B15100"/>
    <w:rsid w:val="00B17514"/>
    <w:rsid w:val="00B63CDF"/>
    <w:rsid w:val="00B66EED"/>
    <w:rsid w:val="00B67286"/>
    <w:rsid w:val="00B95151"/>
    <w:rsid w:val="00BA0AED"/>
    <w:rsid w:val="00BA4773"/>
    <w:rsid w:val="00BA60A2"/>
    <w:rsid w:val="00BD54F1"/>
    <w:rsid w:val="00BD7501"/>
    <w:rsid w:val="00BE2211"/>
    <w:rsid w:val="00C0145A"/>
    <w:rsid w:val="00C30FB2"/>
    <w:rsid w:val="00C368F2"/>
    <w:rsid w:val="00C51C12"/>
    <w:rsid w:val="00C54C68"/>
    <w:rsid w:val="00CB0E24"/>
    <w:rsid w:val="00CB52BA"/>
    <w:rsid w:val="00CE2CC1"/>
    <w:rsid w:val="00D0164A"/>
    <w:rsid w:val="00D05D7E"/>
    <w:rsid w:val="00D15C7B"/>
    <w:rsid w:val="00D17B43"/>
    <w:rsid w:val="00D24A46"/>
    <w:rsid w:val="00D340B2"/>
    <w:rsid w:val="00D55E25"/>
    <w:rsid w:val="00D74858"/>
    <w:rsid w:val="00D829B7"/>
    <w:rsid w:val="00DB6A41"/>
    <w:rsid w:val="00DC2983"/>
    <w:rsid w:val="00DD0E39"/>
    <w:rsid w:val="00DE23E6"/>
    <w:rsid w:val="00E053A8"/>
    <w:rsid w:val="00E10424"/>
    <w:rsid w:val="00E25484"/>
    <w:rsid w:val="00E413D9"/>
    <w:rsid w:val="00E47528"/>
    <w:rsid w:val="00E6339E"/>
    <w:rsid w:val="00E669F1"/>
    <w:rsid w:val="00E8432F"/>
    <w:rsid w:val="00E95658"/>
    <w:rsid w:val="00EA2B64"/>
    <w:rsid w:val="00EB6B91"/>
    <w:rsid w:val="00EE68EF"/>
    <w:rsid w:val="00EF2391"/>
    <w:rsid w:val="00EF72DD"/>
    <w:rsid w:val="00F03506"/>
    <w:rsid w:val="00F05C7B"/>
    <w:rsid w:val="00F1031A"/>
    <w:rsid w:val="00F11A3D"/>
    <w:rsid w:val="00F307A9"/>
    <w:rsid w:val="00F32ECC"/>
    <w:rsid w:val="00F477F7"/>
    <w:rsid w:val="00F77D8C"/>
    <w:rsid w:val="00FA4DB1"/>
    <w:rsid w:val="00FB6665"/>
    <w:rsid w:val="00FC527A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C00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C00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D280F8F-11C8-418E-81EE-D32DA56D9EB1}"/>
</file>

<file path=customXml/itemProps2.xml><?xml version="1.0" encoding="utf-8"?>
<ds:datastoreItem xmlns:ds="http://schemas.openxmlformats.org/officeDocument/2006/customXml" ds:itemID="{A043F7FE-ACD7-4E84-B666-DF5A63AAB7BB}"/>
</file>

<file path=customXml/itemProps3.xml><?xml version="1.0" encoding="utf-8"?>
<ds:datastoreItem xmlns:ds="http://schemas.openxmlformats.org/officeDocument/2006/customXml" ds:itemID="{8D896777-894E-48BC-95D5-917A219F69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6216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7</cp:revision>
  <cp:lastPrinted>2016-07-06T05:53:00Z</cp:lastPrinted>
  <dcterms:created xsi:type="dcterms:W3CDTF">2022-04-07T03:44:00Z</dcterms:created>
  <dcterms:modified xsi:type="dcterms:W3CDTF">2022-04-07T03:46:00Z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