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D3" w:rsidRDefault="00E554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54D3" w:rsidRDefault="00E554D3">
      <w:pPr>
        <w:pStyle w:val="ConsPlusNormal"/>
      </w:pPr>
    </w:p>
    <w:p w:rsidR="00E554D3" w:rsidRDefault="00E554D3">
      <w:pPr>
        <w:pStyle w:val="ConsPlusTitle"/>
        <w:jc w:val="center"/>
      </w:pPr>
      <w:r>
        <w:t>АДМИНИСТРАЦИЯ ГОРОДА КРАСНОЯРСКА</w:t>
      </w:r>
    </w:p>
    <w:p w:rsidR="00E554D3" w:rsidRDefault="00E554D3">
      <w:pPr>
        <w:pStyle w:val="ConsPlusTitle"/>
        <w:jc w:val="center"/>
      </w:pPr>
    </w:p>
    <w:p w:rsidR="00E554D3" w:rsidRDefault="00E554D3">
      <w:pPr>
        <w:pStyle w:val="ConsPlusTitle"/>
        <w:jc w:val="center"/>
      </w:pPr>
      <w:r>
        <w:t>ПОСТАНОВЛЕНИЕ</w:t>
      </w:r>
    </w:p>
    <w:p w:rsidR="00E554D3" w:rsidRDefault="00E554D3">
      <w:pPr>
        <w:pStyle w:val="ConsPlusTitle"/>
        <w:jc w:val="center"/>
      </w:pPr>
      <w:r>
        <w:t>от 17 августа 2015 г. N 541</w:t>
      </w:r>
    </w:p>
    <w:p w:rsidR="00E554D3" w:rsidRDefault="00E554D3">
      <w:pPr>
        <w:pStyle w:val="ConsPlusTitle"/>
        <w:jc w:val="center"/>
      </w:pPr>
    </w:p>
    <w:p w:rsidR="00E554D3" w:rsidRDefault="00E554D3">
      <w:pPr>
        <w:pStyle w:val="ConsPlusTitle"/>
        <w:jc w:val="center"/>
      </w:pPr>
      <w:r>
        <w:t>О ВНЕСЕНИИ ИЗМЕНЕНИЙ В ПРАВОВЫЕ АКТЫ АДМИНИСТРАЦИИ ГОРОДА</w:t>
      </w: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  <w:r>
        <w:t xml:space="preserve">В целях оптимизации утвержденных схем размещения рекламных конструкций, в соответствии со </w:t>
      </w:r>
      <w:hyperlink r:id="rId6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color w:val="0000FF"/>
          </w:rPr>
          <w:t>ст. ст.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E554D3" w:rsidRDefault="00E554D3">
      <w:pPr>
        <w:pStyle w:val="ConsPlusNormal"/>
        <w:ind w:firstLine="540"/>
        <w:jc w:val="both"/>
      </w:pPr>
      <w:r>
        <w:t xml:space="preserve">1. Внести изменение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17.06.2011 N 235 "Об утверждении схем размещения рекламных конструкций", изложив </w:t>
      </w:r>
      <w:hyperlink r:id="rId12" w:history="1">
        <w:r>
          <w:rPr>
            <w:color w:val="0000FF"/>
          </w:rPr>
          <w:t>приложение 5</w:t>
        </w:r>
      </w:hyperlink>
      <w:r>
        <w:t xml:space="preserve"> к Постановлению в редакции согласно </w:t>
      </w:r>
      <w:hyperlink w:anchor="P31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E554D3" w:rsidRDefault="00E554D3">
      <w:pPr>
        <w:pStyle w:val="ConsPlusNormal"/>
        <w:ind w:firstLine="540"/>
        <w:jc w:val="both"/>
      </w:pPr>
      <w:r>
        <w:t xml:space="preserve">2. Внести изменение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31.01.2012 N 37 "Об утверждении схем размещения рекламных конструкций", изложив </w:t>
      </w:r>
      <w:hyperlink r:id="rId14" w:history="1">
        <w:r>
          <w:rPr>
            <w:color w:val="0000FF"/>
          </w:rPr>
          <w:t>приложение 3</w:t>
        </w:r>
      </w:hyperlink>
      <w:r>
        <w:t xml:space="preserve"> к Постановлению в редакции согласно </w:t>
      </w:r>
      <w:hyperlink w:anchor="P133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E554D3" w:rsidRDefault="00E554D3">
      <w:pPr>
        <w:pStyle w:val="ConsPlusNormal"/>
        <w:ind w:firstLine="540"/>
        <w:jc w:val="both"/>
      </w:pPr>
      <w:r>
        <w:t xml:space="preserve">3. Внести изменение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07.10.2014 N 641 "Об утверждении схемы размещения рекламных конструкций", изложив </w:t>
      </w:r>
      <w:hyperlink r:id="rId16" w:history="1">
        <w:r>
          <w:rPr>
            <w:color w:val="0000FF"/>
          </w:rPr>
          <w:t>приложение</w:t>
        </w:r>
      </w:hyperlink>
      <w:r>
        <w:t xml:space="preserve"> к Постановлению в редакции согласно </w:t>
      </w:r>
      <w:hyperlink w:anchor="P373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Постановлению.</w:t>
      </w:r>
    </w:p>
    <w:p w:rsidR="00E554D3" w:rsidRDefault="00E554D3">
      <w:pPr>
        <w:pStyle w:val="ConsPlusNormal"/>
        <w:ind w:firstLine="540"/>
        <w:jc w:val="both"/>
      </w:pPr>
      <w:r>
        <w:t xml:space="preserve">4. Внести изменение в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01.04.2015 N 177 "Об утверждении схемы размещения рекламных конструкций", изложив </w:t>
      </w:r>
      <w:hyperlink r:id="rId18" w:history="1">
        <w:r>
          <w:rPr>
            <w:color w:val="0000FF"/>
          </w:rPr>
          <w:t>приложение</w:t>
        </w:r>
      </w:hyperlink>
      <w:r>
        <w:t xml:space="preserve"> к Постановлению в редакции согласно </w:t>
      </w:r>
      <w:hyperlink w:anchor="P463" w:history="1">
        <w:r>
          <w:rPr>
            <w:color w:val="0000FF"/>
          </w:rPr>
          <w:t>приложению 4</w:t>
        </w:r>
      </w:hyperlink>
      <w:r>
        <w:t xml:space="preserve"> к настоящему Постановлению.</w:t>
      </w:r>
    </w:p>
    <w:p w:rsidR="00E554D3" w:rsidRDefault="00E554D3">
      <w:pPr>
        <w:pStyle w:val="ConsPlusNormal"/>
        <w:ind w:firstLine="540"/>
        <w:jc w:val="both"/>
      </w:pPr>
      <w: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jc w:val="right"/>
      </w:pPr>
      <w:r>
        <w:t>Глава города</w:t>
      </w:r>
    </w:p>
    <w:p w:rsidR="00E554D3" w:rsidRDefault="00E554D3">
      <w:pPr>
        <w:pStyle w:val="ConsPlusNormal"/>
        <w:jc w:val="right"/>
      </w:pPr>
      <w:r>
        <w:t>Э.Ш.АКБУЛАТОВ</w:t>
      </w: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jc w:val="right"/>
      </w:pPr>
      <w:r>
        <w:t>Приложение 1</w:t>
      </w:r>
    </w:p>
    <w:p w:rsidR="00E554D3" w:rsidRDefault="00E554D3">
      <w:pPr>
        <w:pStyle w:val="ConsPlusNormal"/>
        <w:jc w:val="right"/>
      </w:pPr>
      <w:r>
        <w:t>к Постановлению</w:t>
      </w:r>
    </w:p>
    <w:p w:rsidR="00E554D3" w:rsidRDefault="00E554D3">
      <w:pPr>
        <w:pStyle w:val="ConsPlusNormal"/>
        <w:jc w:val="right"/>
      </w:pPr>
      <w:r>
        <w:t>администрации города</w:t>
      </w:r>
    </w:p>
    <w:p w:rsidR="00E554D3" w:rsidRDefault="00E554D3">
      <w:pPr>
        <w:pStyle w:val="ConsPlusNormal"/>
        <w:jc w:val="right"/>
      </w:pPr>
      <w:r>
        <w:t>от 17 августа 2015 г. N 541</w:t>
      </w:r>
    </w:p>
    <w:p w:rsidR="00E554D3" w:rsidRDefault="00E554D3">
      <w:pPr>
        <w:pStyle w:val="ConsPlusNormal"/>
        <w:jc w:val="right"/>
      </w:pPr>
      <w:r>
        <w:t>"Приложение 5</w:t>
      </w:r>
    </w:p>
    <w:p w:rsidR="00E554D3" w:rsidRDefault="00E554D3">
      <w:pPr>
        <w:pStyle w:val="ConsPlusNormal"/>
        <w:jc w:val="right"/>
      </w:pPr>
      <w:r>
        <w:t>к Постановлению</w:t>
      </w:r>
    </w:p>
    <w:p w:rsidR="00E554D3" w:rsidRDefault="00E554D3">
      <w:pPr>
        <w:pStyle w:val="ConsPlusNormal"/>
        <w:jc w:val="right"/>
      </w:pPr>
      <w:r>
        <w:t>администрации города</w:t>
      </w:r>
    </w:p>
    <w:p w:rsidR="00E554D3" w:rsidRDefault="00E554D3">
      <w:pPr>
        <w:pStyle w:val="ConsPlusNormal"/>
        <w:jc w:val="right"/>
      </w:pPr>
      <w:r>
        <w:t>от 17 июня 2011 г. N 235</w:t>
      </w:r>
    </w:p>
    <w:p w:rsidR="00E554D3" w:rsidRDefault="00E554D3">
      <w:pPr>
        <w:pStyle w:val="ConsPlusNormal"/>
        <w:jc w:val="center"/>
      </w:pPr>
    </w:p>
    <w:p w:rsidR="00E554D3" w:rsidRDefault="00E554D3">
      <w:pPr>
        <w:pStyle w:val="ConsPlusNormal"/>
        <w:jc w:val="center"/>
      </w:pPr>
      <w:bookmarkStart w:id="0" w:name="P31"/>
      <w:bookmarkEnd w:id="0"/>
      <w:r>
        <w:t>СХЕМА</w:t>
      </w:r>
    </w:p>
    <w:p w:rsidR="00E554D3" w:rsidRDefault="00E554D3">
      <w:pPr>
        <w:pStyle w:val="ConsPlusNormal"/>
        <w:jc w:val="center"/>
      </w:pPr>
      <w:r>
        <w:t>РАЗМЕЩЕНИЯ РЕКЛАМНЫХ КОНСТРУКЦИЙ ПО ПРОСПЕКТУ СВОБОДНОМУ</w:t>
      </w:r>
    </w:p>
    <w:p w:rsidR="00E554D3" w:rsidRDefault="00E554D3">
      <w:pPr>
        <w:pStyle w:val="ConsPlusNormal"/>
        <w:jc w:val="center"/>
      </w:pPr>
      <w:r>
        <w:t>В ОКТЯБРЬСКОМ РАЙОНЕ ГОРОДА КРАСНОЯРСКА</w:t>
      </w:r>
    </w:p>
    <w:p w:rsidR="00E554D3" w:rsidRDefault="00E554D3">
      <w:pPr>
        <w:pStyle w:val="ConsPlusNormal"/>
        <w:jc w:val="center"/>
      </w:pPr>
    </w:p>
    <w:p w:rsidR="00E554D3" w:rsidRDefault="00E554D3">
      <w:pPr>
        <w:pStyle w:val="ConsPlusNormal"/>
        <w:jc w:val="center"/>
      </w:pPr>
      <w:r>
        <w:t>Рисунок не приводится.</w:t>
      </w:r>
    </w:p>
    <w:p w:rsidR="00E554D3" w:rsidRDefault="00E554D3">
      <w:pPr>
        <w:pStyle w:val="ConsPlusNormal"/>
        <w:jc w:val="center"/>
      </w:pPr>
    </w:p>
    <w:p w:rsidR="00E554D3" w:rsidRDefault="00E554D3">
      <w:pPr>
        <w:pStyle w:val="ConsPlusNormal"/>
        <w:ind w:firstLine="540"/>
        <w:jc w:val="both"/>
      </w:pPr>
      <w:r>
        <w:t>Примечание:</w:t>
      </w:r>
    </w:p>
    <w:p w:rsidR="00E554D3" w:rsidRDefault="00E554D3">
      <w:pPr>
        <w:sectPr w:rsidR="00E554D3" w:rsidSect="00030D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4D3" w:rsidRDefault="00E554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24"/>
        <w:gridCol w:w="4826"/>
      </w:tblGrid>
      <w:tr w:rsidR="00E554D3">
        <w:tc>
          <w:tcPr>
            <w:tcW w:w="913" w:type="dxa"/>
          </w:tcPr>
          <w:p w:rsidR="00E554D3" w:rsidRDefault="00E554D3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1А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напротив здания: ул. Телевизорная, 1, остановка "Завод телевизоров"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1-я конструкция от юго-западного фасада здания: ул. Телевизорная, 1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2-я конструкция от юго-западного фасада здания: ул. Телевизорная, 1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3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напротив здания: ул. Телевизорная, 1, строение 2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тумба с размером информационного поля 1,4 x 3,0 м (пиллар)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4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напротив здания: ул. Телевизорная, 1, строение 4, до остановки "Торговый квартал"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тумба с размером информационного поля 1,4 x 3,0 м (пиллар)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напротив здания: ул. Телевизорная, 1, строение 4, после остановки "Торговый квартал"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тумба с размером информационного поля 1,4 x 3,0 м (пиллар)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напротив здания: ул. Телевизорная, 1, строение 78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тумба с размером информационного поля 1,4 x 3,0 м (пиллар)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7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46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8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48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 xml:space="preserve">щитовая конструкция с размером </w:t>
            </w:r>
            <w:r>
              <w:lastRenderedPageBreak/>
              <w:t>информационного поля 6,0 x 3,0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66д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x 3,0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10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93, остановка общественного транспорта "Школа глухонемых"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11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89, на противоположной стороне дороги, остановка общественного транспорта "Сопка (пр-т Свободный)"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12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79, остановка общественного транспорта "Госуниверситет" (1-я конструкция по направлению движения)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13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79, остановка общественного транспорта "Госуниверситет" (2-я конструкция по направлению движения)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14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74а, на противоположной стороне дороги, остановка общественного транспорта "Сады (пр-т Свободный)"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15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на противоположной стороне дороги от здания по ул. Телевизорной, 1, строение 78, территория парка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на противоположной стороне дороги от здания по ул. Телевизорной, 1, строение 4, территория парка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17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со стороны северного фасада здания по ул. Баумана, 21, территория парка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18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48а, справа от входа в кассу АЗС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19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48а, слева от входа в кассу АЗС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20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48а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21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74а, остановка общественного транспорта "Сады (пр-т Свободный)"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22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80, остановка общественного транспорта "Госуниверситет"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89, остановка общественного транспорта "Сопка (пр-т Свободный)"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24</w:t>
            </w:r>
          </w:p>
        </w:tc>
        <w:tc>
          <w:tcPr>
            <w:tcW w:w="3724" w:type="dxa"/>
          </w:tcPr>
          <w:p w:rsidR="00E554D3" w:rsidRDefault="00E554D3">
            <w:pPr>
              <w:pStyle w:val="ConsPlusNormal"/>
            </w:pPr>
            <w:r>
              <w:t>Пр-т Свободный, 93, на противоположной стороне дороги, остановка общественного транспорта "Школа глухонемых"</w:t>
            </w:r>
          </w:p>
        </w:tc>
        <w:tc>
          <w:tcPr>
            <w:tcW w:w="4826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</w:tbl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мест.".</w:t>
      </w: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jc w:val="right"/>
      </w:pPr>
      <w:r>
        <w:t>Приложение 2</w:t>
      </w:r>
    </w:p>
    <w:p w:rsidR="00E554D3" w:rsidRDefault="00E554D3">
      <w:pPr>
        <w:pStyle w:val="ConsPlusNormal"/>
        <w:jc w:val="right"/>
      </w:pPr>
      <w:r>
        <w:t>к Постановлению</w:t>
      </w:r>
    </w:p>
    <w:p w:rsidR="00E554D3" w:rsidRDefault="00E554D3">
      <w:pPr>
        <w:pStyle w:val="ConsPlusNormal"/>
        <w:jc w:val="right"/>
      </w:pPr>
      <w:r>
        <w:t>администрации города</w:t>
      </w:r>
    </w:p>
    <w:p w:rsidR="00E554D3" w:rsidRDefault="00E554D3">
      <w:pPr>
        <w:pStyle w:val="ConsPlusNormal"/>
        <w:jc w:val="right"/>
      </w:pPr>
      <w:r>
        <w:t>от 17 августа 2015 г. N 541</w:t>
      </w:r>
    </w:p>
    <w:p w:rsidR="00E554D3" w:rsidRDefault="00E554D3">
      <w:pPr>
        <w:pStyle w:val="ConsPlusNormal"/>
        <w:jc w:val="right"/>
      </w:pPr>
      <w:r>
        <w:t>"Приложение 3</w:t>
      </w:r>
    </w:p>
    <w:p w:rsidR="00E554D3" w:rsidRDefault="00E554D3">
      <w:pPr>
        <w:pStyle w:val="ConsPlusNormal"/>
        <w:jc w:val="right"/>
      </w:pPr>
      <w:r>
        <w:t>к Постановлению</w:t>
      </w:r>
    </w:p>
    <w:p w:rsidR="00E554D3" w:rsidRDefault="00E554D3">
      <w:pPr>
        <w:pStyle w:val="ConsPlusNormal"/>
        <w:jc w:val="right"/>
      </w:pPr>
      <w:r>
        <w:t>администрации города</w:t>
      </w:r>
    </w:p>
    <w:p w:rsidR="00E554D3" w:rsidRDefault="00E554D3">
      <w:pPr>
        <w:pStyle w:val="ConsPlusNormal"/>
        <w:jc w:val="right"/>
      </w:pPr>
      <w:r>
        <w:t>от 31 января 2012 г. N 37</w:t>
      </w: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jc w:val="center"/>
      </w:pPr>
      <w:bookmarkStart w:id="1" w:name="P133"/>
      <w:bookmarkEnd w:id="1"/>
      <w:r>
        <w:t>СХЕМА</w:t>
      </w:r>
    </w:p>
    <w:p w:rsidR="00E554D3" w:rsidRDefault="00E554D3">
      <w:pPr>
        <w:pStyle w:val="ConsPlusNormal"/>
        <w:jc w:val="center"/>
      </w:pPr>
      <w:r>
        <w:t>РАЗМЕЩЕНИЯ РЕКЛАМНЫХ КОНСТРУКЦИЙ ПО УЛИЦЕ СВЕРДЛОВСКОЙ</w:t>
      </w:r>
    </w:p>
    <w:p w:rsidR="00E554D3" w:rsidRDefault="00E554D3">
      <w:pPr>
        <w:pStyle w:val="ConsPlusNormal"/>
        <w:jc w:val="center"/>
      </w:pPr>
      <w:r>
        <w:t>В СВЕРДЛОВСКОМ РАЙОНЕ ГОРОДА КРАСНОЯРСКА</w:t>
      </w:r>
    </w:p>
    <w:p w:rsidR="00E554D3" w:rsidRDefault="00E554D3">
      <w:pPr>
        <w:pStyle w:val="ConsPlusNormal"/>
        <w:jc w:val="right"/>
      </w:pPr>
    </w:p>
    <w:p w:rsidR="00E554D3" w:rsidRDefault="00E554D3">
      <w:pPr>
        <w:pStyle w:val="ConsPlusNormal"/>
        <w:jc w:val="center"/>
      </w:pPr>
      <w:r>
        <w:t>Рисунок не приводится.</w:t>
      </w:r>
    </w:p>
    <w:p w:rsidR="00E554D3" w:rsidRDefault="00E554D3">
      <w:pPr>
        <w:pStyle w:val="ConsPlusNormal"/>
        <w:jc w:val="right"/>
      </w:pPr>
    </w:p>
    <w:p w:rsidR="00E554D3" w:rsidRDefault="00E554D3">
      <w:pPr>
        <w:pStyle w:val="ConsPlusNormal"/>
        <w:ind w:firstLine="540"/>
        <w:jc w:val="both"/>
      </w:pPr>
      <w:r>
        <w:t>Примечание:</w:t>
      </w:r>
    </w:p>
    <w:p w:rsidR="00E554D3" w:rsidRDefault="00E554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460"/>
        <w:gridCol w:w="5090"/>
      </w:tblGrid>
      <w:tr w:rsidR="00E554D3">
        <w:tc>
          <w:tcPr>
            <w:tcW w:w="913" w:type="dxa"/>
          </w:tcPr>
          <w:p w:rsidR="00E554D3" w:rsidRDefault="00E554D3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на схеме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  <w:jc w:val="center"/>
            </w:pPr>
            <w:r>
              <w:lastRenderedPageBreak/>
              <w:t>Адрес рекламного места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293, 1-я конструкция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293, 2-я конструкция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3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291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4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291, напротив Красноярского парка флоры и фауны "Роев ручей"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291, остановка "Красноярский парк флоры и фауны "Роев ручей"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за остановкой "Красноярский парк флоры и фауны "Роев ручей"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 xml:space="preserve"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273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8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261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9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напротив здания по ул. Туристской, 86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10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241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11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между зданиями N 227 и N 229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12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между зданиями N 211 и N 209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 xml:space="preserve">щитовая конструкция с размером информационного поля 6,0 м x 3,0 м либо щитовая конструкция с размером информационного поля 6,0 </w:t>
            </w:r>
            <w:r>
              <w:lastRenderedPageBreak/>
              <w:t>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189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14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129, остановка "Талнах"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15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101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17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75г, до АЗС "Фортуна Плюс"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18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75г, после АЗС "Фортуна Плюс"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20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2д,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 xml:space="preserve"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напротив здания по ул. 60 лет Октября, 2, стр. 51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22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67г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24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43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25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35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26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31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27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29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 xml:space="preserve">щитовая конструкция с размером информационного поля 6,0 м x 3,0 м либо щитовая конструкция с размером информационного поля 6,0 </w:t>
            </w:r>
            <w:r>
              <w:lastRenderedPageBreak/>
              <w:t>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21а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29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13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30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13е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31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3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32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со стороны здания по адресу: ул. А.Матросова, 20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45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19,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 xml:space="preserve">щитовая конструкция с размером информационного поля 6,0 м x 3,0 м либо щитовая </w:t>
            </w:r>
            <w:r>
              <w:lastRenderedPageBreak/>
              <w:t>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31а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47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33б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48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33,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49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61г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50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43,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51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 xml:space="preserve">Ул. Свердловская, 49, на </w:t>
            </w:r>
            <w:r>
              <w:lastRenderedPageBreak/>
              <w:t>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lastRenderedPageBreak/>
              <w:t xml:space="preserve">щитовая конструкция с размером </w:t>
            </w:r>
            <w:r>
              <w:lastRenderedPageBreak/>
              <w:t>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51,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53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напротив здания по пер. Водометному, 2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54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61,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55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67г,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56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83,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87,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58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8а, 27 м до восточного фасада здания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59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8а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60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105,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61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12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62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между зданиями N 14 и N 16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131,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64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28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65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между зданиями N 165 и N 167,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66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74, остановка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67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74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68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98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69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 xml:space="preserve">Ул. Свердловская, 98, остановка </w:t>
            </w:r>
            <w:r>
              <w:lastRenderedPageBreak/>
              <w:t>"Новостройка"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lastRenderedPageBreak/>
              <w:t xml:space="preserve">рекламная конструкция в составе остановочного </w:t>
            </w:r>
            <w:r>
              <w:lastRenderedPageBreak/>
              <w:t>пункта движения общественного транспорта с размером информационного поля 1,2 м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98, выезд с АЗС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71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273,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72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140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73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на противоположной стороне дороги от здания по ул. Александра Матросова, 20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74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3,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75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5,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 xml:space="preserve">щитовая конструкция с размером информационного поля 6,0 м x 3,0 м либо щитовая </w:t>
            </w:r>
            <w:r>
              <w:lastRenderedPageBreak/>
              <w:t>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11,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77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13а,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78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15, строение 8, на противоположной стороне дороги, 1-я конструкция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79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15, строение 8, на противоположной стороне дороги, 2-я конструкция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80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15, строение 8, 12 метров от юго-западного фасада здания,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81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 xml:space="preserve">Ул. Свердловская, 15, строение 8, </w:t>
            </w:r>
            <w:r>
              <w:lastRenderedPageBreak/>
              <w:t>115 метров от юго-западного фасада здания,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lastRenderedPageBreak/>
              <w:t xml:space="preserve">щитовая конструкция с размером </w:t>
            </w:r>
            <w:r>
              <w:lastRenderedPageBreak/>
              <w:t>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15, строение 30, на противоположной стороне дороги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83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7а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84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51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85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17д (АЗС "25 часов"), справа от входа в кассу АЗС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86</w:t>
            </w:r>
          </w:p>
        </w:tc>
        <w:tc>
          <w:tcPr>
            <w:tcW w:w="3460" w:type="dxa"/>
          </w:tcPr>
          <w:p w:rsidR="00E554D3" w:rsidRDefault="00E554D3">
            <w:pPr>
              <w:pStyle w:val="ConsPlusNormal"/>
            </w:pPr>
            <w:r>
              <w:t>Ул. Свердловская, 17д (автомойка "25 часов")</w:t>
            </w:r>
          </w:p>
        </w:tc>
        <w:tc>
          <w:tcPr>
            <w:tcW w:w="5090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мест.".</w:t>
      </w: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jc w:val="right"/>
      </w:pPr>
      <w:r>
        <w:t>Приложение 3</w:t>
      </w:r>
    </w:p>
    <w:p w:rsidR="00E554D3" w:rsidRDefault="00E554D3">
      <w:pPr>
        <w:pStyle w:val="ConsPlusNormal"/>
        <w:jc w:val="right"/>
      </w:pPr>
      <w:r>
        <w:t>к Постановлению</w:t>
      </w:r>
    </w:p>
    <w:p w:rsidR="00E554D3" w:rsidRDefault="00E554D3">
      <w:pPr>
        <w:pStyle w:val="ConsPlusNormal"/>
        <w:jc w:val="right"/>
      </w:pPr>
      <w:r>
        <w:t>администрации города</w:t>
      </w:r>
    </w:p>
    <w:p w:rsidR="00E554D3" w:rsidRDefault="00E554D3">
      <w:pPr>
        <w:pStyle w:val="ConsPlusNormal"/>
        <w:jc w:val="right"/>
      </w:pPr>
      <w:r>
        <w:t>от 17 августа 2015 г. N 541</w:t>
      </w:r>
    </w:p>
    <w:p w:rsidR="00E554D3" w:rsidRDefault="00E554D3">
      <w:pPr>
        <w:pStyle w:val="ConsPlusNormal"/>
        <w:jc w:val="right"/>
      </w:pPr>
      <w:r>
        <w:t>"Приложение</w:t>
      </w:r>
    </w:p>
    <w:p w:rsidR="00E554D3" w:rsidRDefault="00E554D3">
      <w:pPr>
        <w:pStyle w:val="ConsPlusNormal"/>
        <w:jc w:val="right"/>
      </w:pPr>
      <w:r>
        <w:t>к Постановлению</w:t>
      </w:r>
    </w:p>
    <w:p w:rsidR="00E554D3" w:rsidRDefault="00E554D3">
      <w:pPr>
        <w:pStyle w:val="ConsPlusNormal"/>
        <w:jc w:val="right"/>
      </w:pPr>
      <w:r>
        <w:t>администрации города</w:t>
      </w:r>
    </w:p>
    <w:p w:rsidR="00E554D3" w:rsidRDefault="00E554D3">
      <w:pPr>
        <w:pStyle w:val="ConsPlusNormal"/>
        <w:jc w:val="right"/>
      </w:pPr>
      <w:r>
        <w:t>от 7 октября 2014 г. N 641</w:t>
      </w:r>
    </w:p>
    <w:p w:rsidR="00E554D3" w:rsidRDefault="00E554D3">
      <w:pPr>
        <w:pStyle w:val="ConsPlusNormal"/>
        <w:jc w:val="center"/>
      </w:pPr>
    </w:p>
    <w:p w:rsidR="00E554D3" w:rsidRDefault="00E554D3">
      <w:pPr>
        <w:pStyle w:val="ConsPlusNormal"/>
        <w:jc w:val="center"/>
      </w:pPr>
      <w:bookmarkStart w:id="2" w:name="P373"/>
      <w:bookmarkEnd w:id="2"/>
      <w:r>
        <w:t>СХЕМА</w:t>
      </w:r>
    </w:p>
    <w:p w:rsidR="00E554D3" w:rsidRDefault="00E554D3">
      <w:pPr>
        <w:pStyle w:val="ConsPlusNormal"/>
        <w:jc w:val="center"/>
      </w:pPr>
      <w:r>
        <w:t>РАЗМЕЩЕНИЯ РЕКЛАМНЫХ КОНСТРУКЦИЙ НА УЛИЦЕ БРЯНСКОЙ</w:t>
      </w:r>
    </w:p>
    <w:p w:rsidR="00E554D3" w:rsidRDefault="00E554D3">
      <w:pPr>
        <w:pStyle w:val="ConsPlusNormal"/>
        <w:jc w:val="center"/>
      </w:pPr>
      <w:r>
        <w:t>В ЖЕЛЕЗНОДОРОЖНОМ И ЦЕНТРАЛЬНОМ РАЙОНАХ ГОРОДА КРАСНОЯРСКА</w:t>
      </w:r>
    </w:p>
    <w:p w:rsidR="00E554D3" w:rsidRDefault="00E554D3">
      <w:pPr>
        <w:pStyle w:val="ConsPlusNormal"/>
        <w:jc w:val="right"/>
      </w:pPr>
    </w:p>
    <w:p w:rsidR="00E554D3" w:rsidRDefault="00E554D3">
      <w:pPr>
        <w:pStyle w:val="ConsPlusNormal"/>
        <w:jc w:val="center"/>
      </w:pPr>
      <w:r>
        <w:t>Рисунок не приводится.</w:t>
      </w:r>
    </w:p>
    <w:p w:rsidR="00E554D3" w:rsidRDefault="00E554D3">
      <w:pPr>
        <w:pStyle w:val="ConsPlusNormal"/>
        <w:jc w:val="right"/>
      </w:pPr>
    </w:p>
    <w:p w:rsidR="00E554D3" w:rsidRDefault="00E554D3">
      <w:pPr>
        <w:pStyle w:val="ConsPlusNormal"/>
        <w:ind w:firstLine="540"/>
        <w:jc w:val="both"/>
      </w:pPr>
      <w:r>
        <w:t>Примечание:</w:t>
      </w:r>
    </w:p>
    <w:p w:rsidR="00E554D3" w:rsidRDefault="00E554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166"/>
        <w:gridCol w:w="5242"/>
      </w:tblGrid>
      <w:tr w:rsidR="00E554D3">
        <w:tc>
          <w:tcPr>
            <w:tcW w:w="1055" w:type="dxa"/>
          </w:tcPr>
          <w:p w:rsidR="00E554D3" w:rsidRDefault="00E554D3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1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324, на противоположной стороне дороги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2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314, на противоположной стороне дороги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3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 xml:space="preserve">Ул. Брянская, 304, на противоположной стороне </w:t>
            </w:r>
            <w:r>
              <w:lastRenderedPageBreak/>
              <w:t>дороги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lastRenderedPageBreak/>
              <w:t xml:space="preserve">щитовая конструкция с размером информационного поля 6,0 м x 3,0 м (щит) либо щитовая конструкция с </w:t>
            </w:r>
            <w:r>
              <w:lastRenderedPageBreak/>
              <w:t>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280, ст. 1, слева от входа в кассу АЗС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5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280, ст. 1, справа от входа в кассу АЗС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6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280/3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7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280а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8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напротив дома по ул. Северо-Енисейской, 46а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9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140а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10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132а, стр. 6, на противоположной стороне дороги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11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101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12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11, на противоположной стороне дороги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на противоположной стороне дороги от здания по ул. Качинской, 56, стр. 5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14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30, стр. 1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15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44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16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76г, стр. 1, со стороны восточного торца здания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17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218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18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222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19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328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t>20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въезд на АЗС по ул. Брянской, 280, ст. 1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1055" w:type="dxa"/>
          </w:tcPr>
          <w:p w:rsidR="00E554D3" w:rsidRDefault="00E554D3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166" w:type="dxa"/>
          </w:tcPr>
          <w:p w:rsidR="00E554D3" w:rsidRDefault="00E554D3">
            <w:pPr>
              <w:pStyle w:val="ConsPlusNormal"/>
            </w:pPr>
            <w:r>
              <w:t>Ул. Брянская, 54</w:t>
            </w:r>
          </w:p>
        </w:tc>
        <w:tc>
          <w:tcPr>
            <w:tcW w:w="5242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</w:t>
            </w:r>
          </w:p>
        </w:tc>
      </w:tr>
    </w:tbl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мест.".</w:t>
      </w: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jc w:val="right"/>
      </w:pPr>
      <w:r>
        <w:t>Приложение 4</w:t>
      </w:r>
    </w:p>
    <w:p w:rsidR="00E554D3" w:rsidRDefault="00E554D3">
      <w:pPr>
        <w:pStyle w:val="ConsPlusNormal"/>
        <w:jc w:val="right"/>
      </w:pPr>
      <w:r>
        <w:t>к Постановлению</w:t>
      </w:r>
    </w:p>
    <w:p w:rsidR="00E554D3" w:rsidRDefault="00E554D3">
      <w:pPr>
        <w:pStyle w:val="ConsPlusNormal"/>
        <w:jc w:val="right"/>
      </w:pPr>
      <w:r>
        <w:t>администрации города</w:t>
      </w:r>
    </w:p>
    <w:p w:rsidR="00E554D3" w:rsidRDefault="00E554D3">
      <w:pPr>
        <w:pStyle w:val="ConsPlusNormal"/>
        <w:jc w:val="right"/>
      </w:pPr>
      <w:r>
        <w:t>от 17 августа 2015 г. N 541</w:t>
      </w:r>
    </w:p>
    <w:p w:rsidR="00E554D3" w:rsidRDefault="00E554D3">
      <w:pPr>
        <w:pStyle w:val="ConsPlusNormal"/>
        <w:jc w:val="right"/>
      </w:pPr>
      <w:r>
        <w:t>"Приложение</w:t>
      </w:r>
    </w:p>
    <w:p w:rsidR="00E554D3" w:rsidRDefault="00E554D3">
      <w:pPr>
        <w:pStyle w:val="ConsPlusNormal"/>
        <w:jc w:val="right"/>
      </w:pPr>
      <w:r>
        <w:t>к Постановлению</w:t>
      </w:r>
    </w:p>
    <w:p w:rsidR="00E554D3" w:rsidRDefault="00E554D3">
      <w:pPr>
        <w:pStyle w:val="ConsPlusNormal"/>
        <w:jc w:val="right"/>
      </w:pPr>
      <w:r>
        <w:t>администрации города</w:t>
      </w:r>
    </w:p>
    <w:p w:rsidR="00E554D3" w:rsidRDefault="00E554D3">
      <w:pPr>
        <w:pStyle w:val="ConsPlusNormal"/>
        <w:jc w:val="right"/>
      </w:pPr>
      <w:r>
        <w:t>от 1 апреля 2015 г. N 177</w:t>
      </w:r>
    </w:p>
    <w:p w:rsidR="00E554D3" w:rsidRDefault="00E554D3">
      <w:pPr>
        <w:pStyle w:val="ConsPlusNormal"/>
        <w:jc w:val="center"/>
      </w:pPr>
    </w:p>
    <w:p w:rsidR="00E554D3" w:rsidRDefault="00E554D3">
      <w:pPr>
        <w:pStyle w:val="ConsPlusNormal"/>
        <w:jc w:val="center"/>
      </w:pPr>
      <w:bookmarkStart w:id="3" w:name="P463"/>
      <w:bookmarkEnd w:id="3"/>
      <w:r>
        <w:t>СХЕМА</w:t>
      </w:r>
    </w:p>
    <w:p w:rsidR="00E554D3" w:rsidRDefault="00E554D3">
      <w:pPr>
        <w:pStyle w:val="ConsPlusNormal"/>
        <w:jc w:val="center"/>
      </w:pPr>
      <w:r>
        <w:t>РАЗМЕЩЕНИЯ РЕКЛАМНЫХ КОНСТРУКЦИЙ ПО ТРАССЕ М-53</w:t>
      </w:r>
    </w:p>
    <w:p w:rsidR="00E554D3" w:rsidRDefault="00E554D3">
      <w:pPr>
        <w:pStyle w:val="ConsPlusNormal"/>
        <w:jc w:val="center"/>
      </w:pPr>
      <w:r>
        <w:t>ОТ ПРОСПЕКТА МЕТАЛЛУРГОВ ДО УЛИЦЫ ОДЕССКОЙ В СОВЕТСКОМ</w:t>
      </w:r>
    </w:p>
    <w:p w:rsidR="00E554D3" w:rsidRDefault="00E554D3">
      <w:pPr>
        <w:pStyle w:val="ConsPlusNormal"/>
        <w:jc w:val="center"/>
      </w:pPr>
      <w:r>
        <w:t>И ЛЕНИНСКОМ РАЙОНАХ ГОРОДА КРАСНОЯРСКА</w:t>
      </w:r>
    </w:p>
    <w:p w:rsidR="00E554D3" w:rsidRDefault="00E554D3">
      <w:pPr>
        <w:pStyle w:val="ConsPlusNormal"/>
        <w:jc w:val="center"/>
      </w:pPr>
    </w:p>
    <w:p w:rsidR="00E554D3" w:rsidRDefault="00E554D3">
      <w:pPr>
        <w:pStyle w:val="ConsPlusNormal"/>
        <w:jc w:val="center"/>
      </w:pPr>
      <w:r>
        <w:t>Рисунок не приводится.</w:t>
      </w:r>
    </w:p>
    <w:p w:rsidR="00E554D3" w:rsidRDefault="00E554D3">
      <w:pPr>
        <w:pStyle w:val="ConsPlusNormal"/>
        <w:jc w:val="center"/>
      </w:pPr>
    </w:p>
    <w:p w:rsidR="00E554D3" w:rsidRDefault="00E554D3">
      <w:pPr>
        <w:pStyle w:val="ConsPlusNormal"/>
        <w:ind w:firstLine="540"/>
        <w:jc w:val="both"/>
      </w:pPr>
      <w:r>
        <w:t>Примечание:</w:t>
      </w:r>
    </w:p>
    <w:p w:rsidR="00E554D3" w:rsidRDefault="00E554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87"/>
        <w:gridCol w:w="4963"/>
      </w:tblGrid>
      <w:tr w:rsidR="00E554D3">
        <w:tc>
          <w:tcPr>
            <w:tcW w:w="913" w:type="dxa"/>
          </w:tcPr>
          <w:p w:rsidR="00E554D3" w:rsidRDefault="00E554D3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 xml:space="preserve">Трасса М-53, участок дороги от пр-та Металлургов до моста 777, въезд на </w:t>
            </w:r>
            <w:r>
              <w:lastRenderedPageBreak/>
              <w:t>АЗС по пр-ту Металлургов, 1г/3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lastRenderedPageBreak/>
              <w:t xml:space="preserve">щитовая конструкция с размером информационного поля 6,0 м x 3,0 м (щит) либо </w:t>
            </w:r>
            <w:r>
              <w:lastRenderedPageBreak/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пр-та Металлургов до моста 777, справа от входа в кассу АЗС по пр-ту Металлургов, 1г/3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3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пр-та Металлургов до моста 777, после АЗС по пр-ту Металлургов, 1г/3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электронное табло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4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пр-та Металлургов до моста 777, напротив здания по ул. Пограничников, 129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5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пр-та Металлургов до моста 777, справа перед въездом на мост 777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6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моста 777 до ул. Одесской, 335 метров от поста ДПС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моста 777 до ул. Одесской, остановка общественного транспорта "Гаражи"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8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моста 777 до ул. Одесской, напротив дома по ул. Одесской, 7, остановка общественного транспорта "Гаражи"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9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моста 777 до ул. Одесской, напротив дома по ул. Одесской, 7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10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пр-та Металлургов до моста 777, справа от кассы АЗС по ул. Пограничников, 121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11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пр-та Металлургов до моста 777, выезд с АЗС по ул. Пограничников, 121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12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моста 777 до ул. Одесской, 330 м от здания по ул. Одесской, 7а, справа по направлению к мосту 777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пр-та Металлургов до моста 777, справа при движении к проспекту Металлургов, 257 м до въезда на АЗС по ул. Пограничников, 121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554D3">
        <w:tc>
          <w:tcPr>
            <w:tcW w:w="913" w:type="dxa"/>
          </w:tcPr>
          <w:p w:rsidR="00E554D3" w:rsidRDefault="00E554D3">
            <w:pPr>
              <w:pStyle w:val="ConsPlusNormal"/>
            </w:pPr>
            <w:r>
              <w:t>14</w:t>
            </w:r>
          </w:p>
        </w:tc>
        <w:tc>
          <w:tcPr>
            <w:tcW w:w="3587" w:type="dxa"/>
          </w:tcPr>
          <w:p w:rsidR="00E554D3" w:rsidRDefault="00E554D3">
            <w:pPr>
              <w:pStyle w:val="ConsPlusNormal"/>
            </w:pPr>
            <w:r>
              <w:t>Трасса М-53, участок дороги от пр-та Металлургов до моста 777, справа при движении к пр-ту Металлургов, 150 м до въезда на АЗС по ул. Пограничников, 121</w:t>
            </w:r>
          </w:p>
        </w:tc>
        <w:tc>
          <w:tcPr>
            <w:tcW w:w="4963" w:type="dxa"/>
          </w:tcPr>
          <w:p w:rsidR="00E554D3" w:rsidRDefault="00E554D3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мест.".</w:t>
      </w: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ind w:firstLine="540"/>
        <w:jc w:val="both"/>
      </w:pPr>
    </w:p>
    <w:p w:rsidR="00E554D3" w:rsidRDefault="00E55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1EA" w:rsidRDefault="00C901EA">
      <w:bookmarkStart w:id="4" w:name="_GoBack"/>
      <w:bookmarkEnd w:id="4"/>
    </w:p>
    <w:sectPr w:rsidR="00C901EA" w:rsidSect="003C34D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3"/>
    <w:rsid w:val="00C901EA"/>
    <w:rsid w:val="00E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D9E8BBB2A7DD6520BD394D7D8DA16427CC84805E46C0C5543377A39D6270E0165003EAF691B7B950C0F52L7l4F" TargetMode="External"/><Relationship Id="rId13" Type="http://schemas.openxmlformats.org/officeDocument/2006/relationships/hyperlink" Target="consultantplus://offline/ref=79AD9E8BBB2A7DD6520BD394D7D8DA16427CC84805E46B0E5747377A39D6270E01L6l5F" TargetMode="External"/><Relationship Id="rId18" Type="http://schemas.openxmlformats.org/officeDocument/2006/relationships/hyperlink" Target="consultantplus://offline/ref=79AD9E8BBB2A7DD6520BD394D7D8DA16427CC84805E468085744377A39D6270E0165003EAF691B7B950C0C57L7l5F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79AD9E8BBB2A7DD6520BD394D7D8DA16427CC84805E76F0F5343377A39D6270E01L6l5F" TargetMode="External"/><Relationship Id="rId12" Type="http://schemas.openxmlformats.org/officeDocument/2006/relationships/hyperlink" Target="consultantplus://offline/ref=79AD9E8BBB2A7DD6520BD394D7D8DA16427CC84805E46B0E554A377A39D6270E0165003EAF691B7B950C0D54L7l9F" TargetMode="External"/><Relationship Id="rId17" Type="http://schemas.openxmlformats.org/officeDocument/2006/relationships/hyperlink" Target="consultantplus://offline/ref=79AD9E8BBB2A7DD6520BD394D7D8DA16427CC84805E468085744377A39D6270E01L6l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AD9E8BBB2A7DD6520BD394D7D8DA16427CC84805E46B0E5140377A39D6270E0165003EAF691B7B950C0C50L7l5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D9E8BBB2A7DD6520BCD99C1B48519407F944402E4675C0917312D6686215B4125066BEC2D177CL9l3F" TargetMode="External"/><Relationship Id="rId11" Type="http://schemas.openxmlformats.org/officeDocument/2006/relationships/hyperlink" Target="consultantplus://offline/ref=79AD9E8BBB2A7DD6520BD394D7D8DA16427CC84805E46B0E554A377A39D6270E01L6l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AD9E8BBB2A7DD6520BD394D7D8DA16427CC84805E46B0E5140377A39D6270E01L6l5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79AD9E8BBB2A7DD6520BD394D7D8DA16427CC84805E46C0C5543377A39D6270E0165003EAF691B7B950C085FL7lC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D9E8BBB2A7DD6520BD394D7D8DA16427CC84805E46C0C5543377A39D6270E0165003EAF691B7B95L0lFF" TargetMode="External"/><Relationship Id="rId14" Type="http://schemas.openxmlformats.org/officeDocument/2006/relationships/hyperlink" Target="consultantplus://offline/ref=79AD9E8BBB2A7DD6520BD394D7D8DA16427CC84805E46B0E5747377A39D6270E0165003EAF691B7B950C0856L7l4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0C53B-B7D8-46A9-ADF1-DECB2B217868}"/>
</file>

<file path=customXml/itemProps2.xml><?xml version="1.0" encoding="utf-8"?>
<ds:datastoreItem xmlns:ds="http://schemas.openxmlformats.org/officeDocument/2006/customXml" ds:itemID="{4D899532-6CD3-43AA-90B3-B130B625C77A}"/>
</file>

<file path=customXml/itemProps3.xml><?xml version="1.0" encoding="utf-8"?>
<ds:datastoreItem xmlns:ds="http://schemas.openxmlformats.org/officeDocument/2006/customXml" ds:itemID="{2D6FC8AA-713E-4416-B08D-C04EC3C59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2015-11-19T05:37:00Z</dcterms:created>
  <dcterms:modified xsi:type="dcterms:W3CDTF">2015-11-19T05:38:00Z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