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4F0" w:rsidRPr="008564F0" w:rsidRDefault="008564F0" w:rsidP="008564F0">
      <w:pPr>
        <w:keepNext/>
        <w:keepLines/>
        <w:numPr>
          <w:ilvl w:val="0"/>
          <w:numId w:val="1"/>
        </w:numPr>
        <w:spacing w:before="120" w:after="0" w:line="240" w:lineRule="auto"/>
        <w:ind w:firstLine="709"/>
        <w:outlineLvl w:val="0"/>
        <w:rPr>
          <w:rFonts w:ascii="Times New Roman" w:eastAsia="Times New Roman" w:hAnsi="Times New Roman" w:cs="Times New Roman"/>
          <w:b/>
          <w:bCs/>
          <w:sz w:val="28"/>
          <w:szCs w:val="28"/>
          <w:lang w:eastAsia="ru-RU"/>
        </w:rPr>
      </w:pPr>
      <w:r w:rsidRPr="008564F0">
        <w:rPr>
          <w:rFonts w:ascii="Times New Roman" w:eastAsia="Times New Roman" w:hAnsi="Times New Roman" w:cs="Times New Roman"/>
          <w:b/>
          <w:bCs/>
          <w:sz w:val="28"/>
          <w:szCs w:val="28"/>
          <w:lang w:eastAsia="ru-RU"/>
        </w:rPr>
        <w:t>Оформление витрин</w:t>
      </w:r>
    </w:p>
    <w:p w:rsidR="008564F0" w:rsidRPr="008564F0" w:rsidRDefault="008564F0" w:rsidP="008564F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564F0">
        <w:rPr>
          <w:rFonts w:ascii="Times New Roman" w:hAnsi="Times New Roman" w:cs="Times New Roman"/>
          <w:color w:val="000000"/>
          <w:sz w:val="28"/>
          <w:szCs w:val="28"/>
        </w:rPr>
        <w:t xml:space="preserve">Оформление витрины осуществляется путем украшения стекла витрины,  заполнением внутреннего пространства или комбинацией этих приемов </w:t>
      </w:r>
      <w:r w:rsidRPr="008564F0">
        <w:rPr>
          <w:rFonts w:ascii="Times New Roman" w:hAnsi="Times New Roman" w:cs="Times New Roman"/>
          <w:color w:val="000000"/>
          <w:sz w:val="28"/>
          <w:szCs w:val="28"/>
        </w:rPr>
        <w:br/>
        <w:t xml:space="preserve">и наружное оформление фасадов вокруг витрин. </w:t>
      </w:r>
    </w:p>
    <w:p w:rsidR="008564F0" w:rsidRPr="008564F0" w:rsidRDefault="008564F0" w:rsidP="008564F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564F0">
        <w:rPr>
          <w:rFonts w:ascii="Times New Roman" w:hAnsi="Times New Roman" w:cs="Times New Roman"/>
          <w:color w:val="000000"/>
          <w:sz w:val="28"/>
          <w:szCs w:val="28"/>
        </w:rPr>
        <w:t xml:space="preserve">На окна наносятся разнообразные аппликации, развешиваются гирлянды, бусы. Для декорирования плоскости стекла витрины могут быть использованы «кружевные» элементы. Также могут применяться приёмы графического оформления остекления витрины, когда ее плоскость частично оклеивается декоративной пленкой, на которую посредством современной цифровой печати наносится определенный рисунок. Существуют самые разнообразные пленки: топографические, металлизированные, с имитацией пескоструйной обработки стекла или витражных узоров. </w:t>
      </w:r>
    </w:p>
    <w:p w:rsidR="008564F0" w:rsidRPr="008564F0" w:rsidRDefault="008564F0" w:rsidP="008564F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564F0">
        <w:rPr>
          <w:rFonts w:ascii="Times New Roman" w:hAnsi="Times New Roman" w:cs="Times New Roman"/>
          <w:color w:val="000000"/>
          <w:sz w:val="28"/>
          <w:szCs w:val="28"/>
        </w:rPr>
        <w:t>При использовании данного способа оформления, плоскость витрины оклеивать не более чем на 30% с сохранением ее проницаемости для взгляда обывателя с применением ограниченной цветовой гаммы плёнки (исключить использование ярких, контрастных цветов).</w:t>
      </w:r>
    </w:p>
    <w:p w:rsidR="008564F0" w:rsidRPr="008564F0" w:rsidRDefault="008564F0" w:rsidP="008564F0">
      <w:pPr>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8564F0">
        <w:rPr>
          <w:rFonts w:ascii="Times New Roman" w:hAnsi="Times New Roman" w:cs="Times New Roman"/>
          <w:color w:val="000000"/>
          <w:sz w:val="28"/>
          <w:szCs w:val="28"/>
        </w:rPr>
        <w:t>Для внутреннего оформления витрины используется праздничная атрибутика (шары, мишура, конфетти, предметы, символы (елки, елочные гирлянды, цветы, сердца и т.д.), ткань, флористические композиции, гирлянды, надувные шары, бусы, пенопласт, бумага и многое другое.</w:t>
      </w:r>
      <w:proofErr w:type="gramEnd"/>
      <w:r w:rsidRPr="008564F0">
        <w:rPr>
          <w:rFonts w:ascii="Times New Roman" w:hAnsi="Times New Roman" w:cs="Times New Roman"/>
          <w:color w:val="000000"/>
          <w:sz w:val="28"/>
          <w:szCs w:val="28"/>
        </w:rPr>
        <w:t xml:space="preserve"> Главное – это подбор материалов и цветовых решений в едином стиле. При внутреннем оформлении витрин интересен прием сюжетной композиции, оригинальность подачи (представления) реализуемого товара, а также использование дорогих аксессуаров.</w:t>
      </w:r>
    </w:p>
    <w:p w:rsidR="008564F0" w:rsidRPr="008564F0" w:rsidRDefault="008564F0" w:rsidP="008564F0">
      <w:pPr>
        <w:autoSpaceDE w:val="0"/>
        <w:autoSpaceDN w:val="0"/>
        <w:adjustRightInd w:val="0"/>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Для наружного оформления витрин хорошим вариантом является гирлянда в виде шторы или бахромы, а также хвойная гирлянда с подсветкой.</w:t>
      </w:r>
    </w:p>
    <w:p w:rsidR="008564F0" w:rsidRPr="008564F0" w:rsidRDefault="008564F0" w:rsidP="008564F0">
      <w:pPr>
        <w:spacing w:after="0"/>
        <w:ind w:firstLine="709"/>
        <w:jc w:val="both"/>
        <w:rPr>
          <w:rFonts w:ascii="Times New Roman" w:hAnsi="Times New Roman" w:cs="Times New Roman"/>
          <w:sz w:val="28"/>
          <w:szCs w:val="28"/>
        </w:rPr>
      </w:pPr>
      <w:r w:rsidRPr="008564F0">
        <w:rPr>
          <w:rFonts w:ascii="Times New Roman" w:hAnsi="Times New Roman" w:cs="Times New Roman"/>
          <w:sz w:val="28"/>
          <w:szCs w:val="28"/>
        </w:rPr>
        <w:t>Чем лаконичнее цветовая гамма оформления, тем более стильно выглядит витрина.</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 xml:space="preserve">При оформлении витрин рекомендуется руководствоваться следующей пошаговой инструкцией: </w:t>
      </w:r>
    </w:p>
    <w:p w:rsidR="008564F0" w:rsidRPr="008564F0" w:rsidRDefault="008564F0" w:rsidP="008564F0">
      <w:pPr>
        <w:spacing w:before="60" w:after="0" w:line="240" w:lineRule="auto"/>
        <w:ind w:firstLine="709"/>
        <w:jc w:val="both"/>
        <w:rPr>
          <w:rFonts w:ascii="Times New Roman" w:hAnsi="Times New Roman" w:cs="Times New Roman"/>
          <w:b/>
          <w:sz w:val="28"/>
          <w:szCs w:val="28"/>
        </w:rPr>
      </w:pPr>
      <w:r w:rsidRPr="008564F0">
        <w:rPr>
          <w:rFonts w:ascii="Times New Roman" w:hAnsi="Times New Roman" w:cs="Times New Roman"/>
          <w:b/>
          <w:sz w:val="28"/>
          <w:szCs w:val="28"/>
        </w:rPr>
        <w:t>1.</w:t>
      </w:r>
      <w:r w:rsidRPr="008564F0">
        <w:rPr>
          <w:rFonts w:ascii="Times New Roman" w:hAnsi="Times New Roman" w:cs="Times New Roman"/>
          <w:b/>
          <w:sz w:val="28"/>
          <w:szCs w:val="28"/>
        </w:rPr>
        <w:tab/>
        <w:t>Приведение в порядок внешнего вида:</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1.1.</w:t>
      </w:r>
      <w:r w:rsidRPr="008564F0">
        <w:rPr>
          <w:rFonts w:ascii="Times New Roman" w:hAnsi="Times New Roman" w:cs="Times New Roman"/>
          <w:sz w:val="28"/>
          <w:szCs w:val="28"/>
        </w:rPr>
        <w:tab/>
        <w:t>Освободить от существующего рекламно-информационного оформления:</w:t>
      </w:r>
    </w:p>
    <w:p w:rsidR="008564F0" w:rsidRPr="008564F0" w:rsidRDefault="008564F0" w:rsidP="008564F0">
      <w:pPr>
        <w:numPr>
          <w:ilvl w:val="0"/>
          <w:numId w:val="4"/>
        </w:numPr>
        <w:tabs>
          <w:tab w:val="left" w:pos="0"/>
        </w:tabs>
        <w:spacing w:after="0" w:line="240" w:lineRule="auto"/>
        <w:ind w:firstLine="709"/>
        <w:contextualSpacing/>
        <w:jc w:val="both"/>
        <w:rPr>
          <w:rFonts w:ascii="Times New Roman" w:hAnsi="Times New Roman" w:cs="Times New Roman"/>
          <w:sz w:val="28"/>
          <w:szCs w:val="28"/>
        </w:rPr>
      </w:pPr>
      <w:r w:rsidRPr="008564F0">
        <w:rPr>
          <w:rFonts w:ascii="Times New Roman" w:hAnsi="Times New Roman" w:cs="Times New Roman"/>
          <w:sz w:val="28"/>
          <w:szCs w:val="28"/>
        </w:rPr>
        <w:t xml:space="preserve">демонтаж конструкций (в случае их наличия) с витрин, окон </w:t>
      </w:r>
      <w:r w:rsidRPr="008564F0">
        <w:rPr>
          <w:rFonts w:ascii="Times New Roman" w:hAnsi="Times New Roman" w:cs="Times New Roman"/>
          <w:sz w:val="28"/>
          <w:szCs w:val="28"/>
        </w:rPr>
        <w:br/>
        <w:t>со стороны наружного фасада здания (с улицы);</w:t>
      </w:r>
    </w:p>
    <w:p w:rsidR="008564F0" w:rsidRPr="008564F0" w:rsidRDefault="008564F0" w:rsidP="008564F0">
      <w:pPr>
        <w:numPr>
          <w:ilvl w:val="0"/>
          <w:numId w:val="4"/>
        </w:numPr>
        <w:tabs>
          <w:tab w:val="left" w:pos="0"/>
        </w:tabs>
        <w:spacing w:after="0" w:line="240" w:lineRule="auto"/>
        <w:ind w:firstLine="709"/>
        <w:contextualSpacing/>
        <w:jc w:val="both"/>
        <w:rPr>
          <w:rFonts w:ascii="Times New Roman" w:hAnsi="Times New Roman" w:cs="Times New Roman"/>
          <w:sz w:val="28"/>
          <w:szCs w:val="28"/>
        </w:rPr>
      </w:pPr>
      <w:r w:rsidRPr="008564F0">
        <w:rPr>
          <w:rFonts w:ascii="Times New Roman" w:hAnsi="Times New Roman" w:cs="Times New Roman"/>
          <w:sz w:val="28"/>
          <w:szCs w:val="28"/>
        </w:rPr>
        <w:t xml:space="preserve">очистка остекления от самоклеящейся плёнки и иного оформления </w:t>
      </w:r>
      <w:r w:rsidRPr="008564F0">
        <w:rPr>
          <w:rFonts w:ascii="Times New Roman" w:hAnsi="Times New Roman" w:cs="Times New Roman"/>
          <w:sz w:val="28"/>
          <w:szCs w:val="28"/>
        </w:rPr>
        <w:br/>
        <w:t>с внутренней стороны помещения.</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1.2.</w:t>
      </w:r>
      <w:r w:rsidRPr="008564F0">
        <w:rPr>
          <w:rFonts w:ascii="Times New Roman" w:hAnsi="Times New Roman" w:cs="Times New Roman"/>
          <w:sz w:val="28"/>
          <w:szCs w:val="28"/>
        </w:rPr>
        <w:tab/>
        <w:t>Определить необходимость ремонта (восстановления) участков фасада, элементов витрин, окон по результатам визуального осмотра после выполнения мероприятий пункта 1. Выполнить косметический ремонт (в случае необходимости);</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1.3.</w:t>
      </w:r>
      <w:r w:rsidRPr="008564F0">
        <w:rPr>
          <w:rFonts w:ascii="Times New Roman" w:hAnsi="Times New Roman" w:cs="Times New Roman"/>
          <w:sz w:val="28"/>
          <w:szCs w:val="28"/>
        </w:rPr>
        <w:tab/>
        <w:t xml:space="preserve">Осуществить очистку (мытьё) остекления с применением </w:t>
      </w:r>
      <w:r w:rsidRPr="008564F0">
        <w:rPr>
          <w:rFonts w:ascii="Times New Roman" w:hAnsi="Times New Roman" w:cs="Times New Roman"/>
          <w:sz w:val="28"/>
          <w:szCs w:val="28"/>
        </w:rPr>
        <w:br/>
        <w:t xml:space="preserve">на завершающей стадии </w:t>
      </w:r>
      <w:proofErr w:type="spellStart"/>
      <w:r w:rsidRPr="008564F0">
        <w:rPr>
          <w:rFonts w:ascii="Times New Roman" w:hAnsi="Times New Roman" w:cs="Times New Roman"/>
          <w:sz w:val="28"/>
          <w:szCs w:val="28"/>
        </w:rPr>
        <w:t>грязе-водооталкивающих</w:t>
      </w:r>
      <w:proofErr w:type="spellEnd"/>
      <w:r w:rsidRPr="008564F0">
        <w:rPr>
          <w:rFonts w:ascii="Times New Roman" w:hAnsi="Times New Roman" w:cs="Times New Roman"/>
          <w:sz w:val="28"/>
          <w:szCs w:val="28"/>
        </w:rPr>
        <w:t xml:space="preserve"> средств.</w:t>
      </w:r>
    </w:p>
    <w:p w:rsidR="008564F0" w:rsidRPr="008564F0" w:rsidRDefault="008564F0" w:rsidP="008564F0">
      <w:pPr>
        <w:spacing w:before="60" w:after="0" w:line="240" w:lineRule="auto"/>
        <w:ind w:firstLine="709"/>
        <w:jc w:val="both"/>
        <w:rPr>
          <w:rFonts w:ascii="Times New Roman" w:hAnsi="Times New Roman" w:cs="Times New Roman"/>
          <w:b/>
          <w:sz w:val="28"/>
          <w:szCs w:val="28"/>
        </w:rPr>
      </w:pPr>
      <w:r w:rsidRPr="008564F0">
        <w:rPr>
          <w:rFonts w:ascii="Times New Roman" w:hAnsi="Times New Roman" w:cs="Times New Roman"/>
          <w:b/>
          <w:sz w:val="28"/>
          <w:szCs w:val="28"/>
        </w:rPr>
        <w:t>2.</w:t>
      </w:r>
      <w:r w:rsidRPr="008564F0">
        <w:rPr>
          <w:rFonts w:ascii="Times New Roman" w:hAnsi="Times New Roman" w:cs="Times New Roman"/>
          <w:b/>
          <w:sz w:val="28"/>
          <w:szCs w:val="28"/>
        </w:rPr>
        <w:tab/>
        <w:t>Оформление витрины:</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2.1.</w:t>
      </w:r>
      <w:r w:rsidRPr="008564F0">
        <w:rPr>
          <w:rFonts w:ascii="Times New Roman" w:hAnsi="Times New Roman" w:cs="Times New Roman"/>
          <w:sz w:val="28"/>
          <w:szCs w:val="28"/>
        </w:rPr>
        <w:tab/>
        <w:t>Оценить витрину с учётом существующего состояния и оформления фасада всего здания. В случае наличия рядом оформленных витрин (в пределах фасада), учесть при разработке решения по оформлению;</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2.2.</w:t>
      </w:r>
      <w:r w:rsidRPr="008564F0">
        <w:rPr>
          <w:rFonts w:ascii="Times New Roman" w:hAnsi="Times New Roman" w:cs="Times New Roman"/>
          <w:sz w:val="28"/>
          <w:szCs w:val="28"/>
        </w:rPr>
        <w:tab/>
        <w:t>Принять решения по оформлению витрины с учетом:</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w:t>
      </w:r>
      <w:r w:rsidRPr="008564F0">
        <w:rPr>
          <w:rFonts w:ascii="Times New Roman" w:hAnsi="Times New Roman" w:cs="Times New Roman"/>
          <w:sz w:val="28"/>
          <w:szCs w:val="28"/>
        </w:rPr>
        <w:tab/>
        <w:t>типа витрины: открытые (просматривается торговое помещение, используются при достойном оформлении интерьера), закрытые (пространство витрины изолируется от интерьера торгового зала и оформляется в  соответствии тематикой  праздника), смешанные (пространство торгового зала видно лишь частично),</w:t>
      </w:r>
    </w:p>
    <w:p w:rsidR="008564F0" w:rsidRPr="008564F0" w:rsidRDefault="008564F0" w:rsidP="008564F0">
      <w:pPr>
        <w:spacing w:after="0" w:line="240" w:lineRule="auto"/>
        <w:ind w:firstLine="709"/>
        <w:jc w:val="both"/>
        <w:rPr>
          <w:rFonts w:ascii="Times New Roman" w:hAnsi="Times New Roman" w:cs="Times New Roman"/>
          <w:sz w:val="28"/>
          <w:szCs w:val="28"/>
        </w:rPr>
      </w:pPr>
      <w:proofErr w:type="gramStart"/>
      <w:r w:rsidRPr="008564F0">
        <w:rPr>
          <w:rFonts w:ascii="Times New Roman" w:hAnsi="Times New Roman" w:cs="Times New Roman"/>
          <w:sz w:val="28"/>
          <w:szCs w:val="28"/>
        </w:rPr>
        <w:t>-</w:t>
      </w:r>
      <w:r w:rsidRPr="008564F0">
        <w:rPr>
          <w:rFonts w:ascii="Times New Roman" w:hAnsi="Times New Roman" w:cs="Times New Roman"/>
          <w:sz w:val="28"/>
          <w:szCs w:val="28"/>
        </w:rPr>
        <w:tab/>
        <w:t xml:space="preserve">формата оформления: товарный (основным элементом дизайна является ассортимента магазина), Сюжетный (концептуальная дизайнерская работа, привлекающая внимание, ассоциативно соотносящаяся </w:t>
      </w:r>
      <w:r w:rsidRPr="008564F0">
        <w:rPr>
          <w:rFonts w:ascii="Times New Roman" w:hAnsi="Times New Roman" w:cs="Times New Roman"/>
          <w:sz w:val="28"/>
          <w:szCs w:val="28"/>
        </w:rPr>
        <w:br/>
        <w:t xml:space="preserve">со специализацией магазина – идеи, образы, связанные с товарами), </w:t>
      </w:r>
      <w:proofErr w:type="spellStart"/>
      <w:r w:rsidRPr="008564F0">
        <w:rPr>
          <w:rFonts w:ascii="Times New Roman" w:hAnsi="Times New Roman" w:cs="Times New Roman"/>
          <w:sz w:val="28"/>
          <w:szCs w:val="28"/>
        </w:rPr>
        <w:t>акционный</w:t>
      </w:r>
      <w:proofErr w:type="spellEnd"/>
      <w:r w:rsidRPr="008564F0">
        <w:rPr>
          <w:rFonts w:ascii="Times New Roman" w:hAnsi="Times New Roman" w:cs="Times New Roman"/>
          <w:sz w:val="28"/>
          <w:szCs w:val="28"/>
        </w:rPr>
        <w:t xml:space="preserve"> (информация о скидках и распродажах),  Товарно-сюжетные витрины (смешанный вариант).</w:t>
      </w:r>
      <w:proofErr w:type="gramEnd"/>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w:t>
      </w:r>
      <w:r w:rsidRPr="008564F0">
        <w:rPr>
          <w:rFonts w:ascii="Times New Roman" w:hAnsi="Times New Roman" w:cs="Times New Roman"/>
          <w:sz w:val="28"/>
          <w:szCs w:val="28"/>
        </w:rPr>
        <w:tab/>
        <w:t xml:space="preserve">применяемых элементов оформления: Манекены (в зависимости </w:t>
      </w:r>
      <w:r w:rsidRPr="008564F0">
        <w:rPr>
          <w:rFonts w:ascii="Times New Roman" w:hAnsi="Times New Roman" w:cs="Times New Roman"/>
          <w:sz w:val="28"/>
          <w:szCs w:val="28"/>
        </w:rPr>
        <w:br/>
        <w:t xml:space="preserve">от художественной концепции оформления витрины может быть классическим монохромным или полноцветным), подставки под продукцию (стандартные </w:t>
      </w:r>
      <w:r w:rsidRPr="008564F0">
        <w:rPr>
          <w:rFonts w:ascii="Times New Roman" w:hAnsi="Times New Roman" w:cs="Times New Roman"/>
          <w:sz w:val="28"/>
          <w:szCs w:val="28"/>
        </w:rPr>
        <w:br/>
        <w:t xml:space="preserve">и эксклюзивные дизайнерские подставки, вешалки, подиумы), увеличенные копии товаров или муляжи (по эскизам дизайнеров-оформителей </w:t>
      </w:r>
      <w:r w:rsidRPr="008564F0">
        <w:rPr>
          <w:rFonts w:ascii="Times New Roman" w:hAnsi="Times New Roman" w:cs="Times New Roman"/>
          <w:sz w:val="28"/>
          <w:szCs w:val="28"/>
        </w:rPr>
        <w:br/>
        <w:t>или от производителей продукции в рекламных целях), дополнительные элементы (</w:t>
      </w:r>
      <w:proofErr w:type="spellStart"/>
      <w:r w:rsidRPr="008564F0">
        <w:rPr>
          <w:rFonts w:ascii="Times New Roman" w:hAnsi="Times New Roman" w:cs="Times New Roman"/>
          <w:sz w:val="28"/>
          <w:szCs w:val="28"/>
        </w:rPr>
        <w:t>фитокомпозиции</w:t>
      </w:r>
      <w:proofErr w:type="spellEnd"/>
      <w:r w:rsidRPr="008564F0">
        <w:rPr>
          <w:rFonts w:ascii="Times New Roman" w:hAnsi="Times New Roman" w:cs="Times New Roman"/>
          <w:sz w:val="28"/>
          <w:szCs w:val="28"/>
        </w:rPr>
        <w:t>, мебель, сувениры, ткани, нити, аксессуары и т.д.),</w:t>
      </w:r>
    </w:p>
    <w:p w:rsidR="008564F0" w:rsidRPr="008564F0" w:rsidRDefault="008564F0" w:rsidP="008564F0">
      <w:pPr>
        <w:spacing w:after="0" w:line="240" w:lineRule="auto"/>
        <w:ind w:firstLine="709"/>
        <w:jc w:val="both"/>
        <w:rPr>
          <w:rFonts w:ascii="Times New Roman" w:hAnsi="Times New Roman" w:cs="Times New Roman"/>
          <w:sz w:val="28"/>
          <w:szCs w:val="28"/>
        </w:rPr>
      </w:pPr>
      <w:proofErr w:type="gramStart"/>
      <w:r w:rsidRPr="008564F0">
        <w:rPr>
          <w:rFonts w:ascii="Times New Roman" w:hAnsi="Times New Roman" w:cs="Times New Roman"/>
          <w:sz w:val="28"/>
          <w:szCs w:val="28"/>
        </w:rPr>
        <w:t>-</w:t>
      </w:r>
      <w:r w:rsidRPr="008564F0">
        <w:rPr>
          <w:rFonts w:ascii="Times New Roman" w:hAnsi="Times New Roman" w:cs="Times New Roman"/>
          <w:sz w:val="28"/>
          <w:szCs w:val="28"/>
        </w:rPr>
        <w:tab/>
        <w:t>освещения витрин (в темное время суток, для создания особых эффектов, динамичности экспозиции): равномерный, рассеянный свет (равномерно освещает всю экспозицию, препятствует появлению некрасивых теней, искажающих композицию, посредством люминесцентных ламп с высоким индексом цветопередачи (рекомендуемая световая температура не более 3000 К), классических ламп накаливания), направленный свет (световым лучом и/или пятном акцентируются наиболее значимые композиционные элементы, создаются разнообразные эффекты: контрастность или туманность</w:t>
      </w:r>
      <w:proofErr w:type="gramEnd"/>
      <w:r w:rsidRPr="008564F0">
        <w:rPr>
          <w:rFonts w:ascii="Times New Roman" w:hAnsi="Times New Roman" w:cs="Times New Roman"/>
          <w:sz w:val="28"/>
          <w:szCs w:val="28"/>
        </w:rPr>
        <w:t xml:space="preserve"> изображения - выгодно использование галогенных и </w:t>
      </w:r>
      <w:proofErr w:type="spellStart"/>
      <w:r w:rsidRPr="008564F0">
        <w:rPr>
          <w:rFonts w:ascii="Times New Roman" w:hAnsi="Times New Roman" w:cs="Times New Roman"/>
          <w:sz w:val="28"/>
          <w:szCs w:val="28"/>
        </w:rPr>
        <w:t>металлогалогенных</w:t>
      </w:r>
      <w:proofErr w:type="spellEnd"/>
      <w:r w:rsidRPr="008564F0">
        <w:rPr>
          <w:rFonts w:ascii="Times New Roman" w:hAnsi="Times New Roman" w:cs="Times New Roman"/>
          <w:sz w:val="28"/>
          <w:szCs w:val="28"/>
        </w:rPr>
        <w:t xml:space="preserve"> светильников, дающих точечное освещение и большой выбор по яркости и ширине светового потока), художественная подсветка (неон и светодиодные светильники,  использование цветного освещения, в сочетании с другим типом освещения для создания ярких и динамичных композиций) Внимание! Такой тип подсветки с большой осторожностью следует использовать в Зоне 1, в целях исключения негативного воздействия на единую светоцветовую среду исторического центра города;</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2.3.</w:t>
      </w:r>
      <w:r w:rsidRPr="008564F0">
        <w:rPr>
          <w:rFonts w:ascii="Times New Roman" w:hAnsi="Times New Roman" w:cs="Times New Roman"/>
          <w:sz w:val="28"/>
          <w:szCs w:val="28"/>
        </w:rPr>
        <w:tab/>
        <w:t>Выполнить оформление витрины с учётом выбранного формата, используя ограниченное количество разных элементов оформления:</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w:t>
      </w:r>
      <w:r w:rsidRPr="008564F0">
        <w:rPr>
          <w:rFonts w:ascii="Times New Roman" w:hAnsi="Times New Roman" w:cs="Times New Roman"/>
          <w:sz w:val="28"/>
          <w:szCs w:val="28"/>
        </w:rPr>
        <w:tab/>
        <w:t xml:space="preserve">один-два основных (например, манекены и крупные вазы) – основные элементы должны выделяться размерами по отношению </w:t>
      </w:r>
      <w:r w:rsidRPr="008564F0">
        <w:rPr>
          <w:rFonts w:ascii="Times New Roman" w:hAnsi="Times New Roman" w:cs="Times New Roman"/>
          <w:sz w:val="28"/>
          <w:szCs w:val="28"/>
        </w:rPr>
        <w:br/>
        <w:t xml:space="preserve">к </w:t>
      </w:r>
      <w:proofErr w:type="gramStart"/>
      <w:r w:rsidRPr="008564F0">
        <w:rPr>
          <w:rFonts w:ascii="Times New Roman" w:hAnsi="Times New Roman" w:cs="Times New Roman"/>
          <w:sz w:val="28"/>
          <w:szCs w:val="28"/>
        </w:rPr>
        <w:t>дополнительным</w:t>
      </w:r>
      <w:proofErr w:type="gramEnd"/>
      <w:r w:rsidRPr="008564F0">
        <w:rPr>
          <w:rFonts w:ascii="Times New Roman" w:hAnsi="Times New Roman" w:cs="Times New Roman"/>
          <w:sz w:val="28"/>
          <w:szCs w:val="28"/>
        </w:rPr>
        <w:t>,</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w:t>
      </w:r>
      <w:r w:rsidRPr="008564F0">
        <w:rPr>
          <w:rFonts w:ascii="Times New Roman" w:hAnsi="Times New Roman" w:cs="Times New Roman"/>
          <w:sz w:val="28"/>
          <w:szCs w:val="28"/>
        </w:rPr>
        <w:tab/>
        <w:t xml:space="preserve">несколько дополнительных (например, декоративные цветы, аксессуары и т.д.) – посредством их размещения выстраивается общая композиция </w:t>
      </w:r>
    </w:p>
    <w:p w:rsidR="008564F0" w:rsidRPr="008564F0" w:rsidRDefault="008564F0" w:rsidP="008564F0">
      <w:pPr>
        <w:spacing w:before="60"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Допустимо умеренно использовать в оформлении витрины самоклеящиеся плёнки – как дополнительный элемент оформления, при этом площадь оклейки не должна превышать 30% от площади витрины, количество используемых цветов – 1-3 (исключить флуоресцентные, неоновые, чрезмерно яркие цвета).</w:t>
      </w:r>
    </w:p>
    <w:p w:rsidR="008564F0" w:rsidRPr="008564F0" w:rsidRDefault="008564F0" w:rsidP="008564F0">
      <w:pPr>
        <w:spacing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 xml:space="preserve">Допускается размещение информационных конструкций с внутренней стороны помещения: одинаковых конструкций (световых коробов размером ½ высоты окна/витрины, ширина ½ ширины окна/витрины) со сдержанным цветовым решением (исключить яркие, чистые цвета, рекомендуется сложные сдержанные цвета или  гамма,  близкая </w:t>
      </w:r>
      <w:proofErr w:type="gramStart"/>
      <w:r w:rsidRPr="008564F0">
        <w:rPr>
          <w:rFonts w:ascii="Times New Roman" w:hAnsi="Times New Roman" w:cs="Times New Roman"/>
          <w:sz w:val="28"/>
          <w:szCs w:val="28"/>
        </w:rPr>
        <w:t>к</w:t>
      </w:r>
      <w:proofErr w:type="gramEnd"/>
      <w:r w:rsidRPr="008564F0">
        <w:rPr>
          <w:rFonts w:ascii="Times New Roman" w:hAnsi="Times New Roman" w:cs="Times New Roman"/>
          <w:sz w:val="28"/>
          <w:szCs w:val="28"/>
        </w:rPr>
        <w:t xml:space="preserve"> ахроматической или светлая пастельная). Конструкции должны размещаться на некотором расстоянии от стекла на подвесах.</w:t>
      </w:r>
    </w:p>
    <w:p w:rsidR="008564F0" w:rsidRPr="008564F0" w:rsidRDefault="008564F0" w:rsidP="008564F0">
      <w:pPr>
        <w:spacing w:before="60" w:after="0" w:line="240" w:lineRule="auto"/>
        <w:ind w:firstLine="709"/>
        <w:jc w:val="both"/>
        <w:rPr>
          <w:rFonts w:ascii="Times New Roman" w:hAnsi="Times New Roman" w:cs="Times New Roman"/>
          <w:sz w:val="28"/>
          <w:szCs w:val="28"/>
        </w:rPr>
      </w:pPr>
      <w:r w:rsidRPr="008564F0">
        <w:rPr>
          <w:rFonts w:ascii="Times New Roman" w:hAnsi="Times New Roman" w:cs="Times New Roman"/>
          <w:sz w:val="28"/>
          <w:szCs w:val="28"/>
        </w:rPr>
        <w:t>Рекомендуется периодически обновлять оформление витрин (в преддверии праздников, со сменой времени года, в связи с планируемыми акциями и т.д.)</w:t>
      </w:r>
    </w:p>
    <w:p w:rsidR="008564F0" w:rsidRPr="008564F0" w:rsidRDefault="008564F0" w:rsidP="008564F0">
      <w:pPr>
        <w:keepNext/>
        <w:keepLines/>
        <w:numPr>
          <w:ilvl w:val="0"/>
          <w:numId w:val="3"/>
        </w:numPr>
        <w:spacing w:before="60" w:after="0" w:line="240" w:lineRule="auto"/>
        <w:ind w:firstLine="709"/>
        <w:jc w:val="both"/>
        <w:outlineLvl w:val="1"/>
        <w:rPr>
          <w:rFonts w:ascii="Times New Roman" w:eastAsia="Times New Roman" w:hAnsi="Times New Roman" w:cs="Times New Roman"/>
          <w:b/>
          <w:bCs/>
          <w:sz w:val="28"/>
          <w:szCs w:val="28"/>
          <w:lang w:eastAsia="ru-RU"/>
        </w:rPr>
      </w:pPr>
      <w:r w:rsidRPr="008564F0">
        <w:rPr>
          <w:rFonts w:ascii="Times New Roman" w:eastAsia="Times New Roman" w:hAnsi="Times New Roman" w:cs="Times New Roman"/>
          <w:b/>
          <w:bCs/>
          <w:sz w:val="28"/>
          <w:szCs w:val="28"/>
          <w:lang w:eastAsia="ru-RU"/>
        </w:rPr>
        <w:t xml:space="preserve">Ночное праздничное оформление </w:t>
      </w:r>
    </w:p>
    <w:p w:rsidR="008564F0" w:rsidRPr="008564F0" w:rsidRDefault="008564F0" w:rsidP="008564F0">
      <w:pPr>
        <w:spacing w:after="0" w:line="240" w:lineRule="auto"/>
        <w:ind w:firstLine="709"/>
        <w:jc w:val="both"/>
        <w:rPr>
          <w:rFonts w:ascii="Times New Roman" w:eastAsia="Times New Roman" w:hAnsi="Times New Roman" w:cs="Times New Roman"/>
          <w:sz w:val="28"/>
          <w:szCs w:val="28"/>
          <w:lang w:eastAsia="ru-RU"/>
        </w:rPr>
      </w:pPr>
      <w:r w:rsidRPr="008564F0">
        <w:rPr>
          <w:rFonts w:ascii="Times New Roman" w:eastAsia="Times New Roman" w:hAnsi="Times New Roman" w:cs="Times New Roman"/>
          <w:sz w:val="28"/>
          <w:szCs w:val="28"/>
          <w:lang w:eastAsia="ru-RU"/>
        </w:rPr>
        <w:t xml:space="preserve">При наличии витринного пространства необходимо использовать </w:t>
      </w:r>
      <w:r w:rsidRPr="008564F0">
        <w:rPr>
          <w:rFonts w:ascii="Times New Roman" w:eastAsia="Times New Roman" w:hAnsi="Times New Roman" w:cs="Times New Roman"/>
          <w:sz w:val="28"/>
          <w:szCs w:val="28"/>
          <w:lang w:eastAsia="ru-RU"/>
        </w:rPr>
        <w:br/>
        <w:t xml:space="preserve">его для тематического оформления к праздникам с применением светотехнического оборудования.  </w:t>
      </w:r>
      <w:proofErr w:type="gramStart"/>
      <w:r w:rsidRPr="008564F0">
        <w:rPr>
          <w:rFonts w:ascii="Times New Roman" w:eastAsia="Times New Roman" w:hAnsi="Times New Roman" w:cs="Times New Roman"/>
          <w:sz w:val="28"/>
          <w:szCs w:val="28"/>
          <w:lang w:eastAsia="ru-RU"/>
        </w:rPr>
        <w:t xml:space="preserve">При оформлении витрин допускается использование </w:t>
      </w:r>
      <w:proofErr w:type="spellStart"/>
      <w:r w:rsidRPr="008564F0">
        <w:rPr>
          <w:rFonts w:ascii="Times New Roman" w:eastAsia="Times New Roman" w:hAnsi="Times New Roman" w:cs="Times New Roman"/>
          <w:sz w:val="28"/>
          <w:szCs w:val="28"/>
          <w:lang w:eastAsia="ru-RU"/>
        </w:rPr>
        <w:t>светодинамики</w:t>
      </w:r>
      <w:proofErr w:type="spellEnd"/>
      <w:r w:rsidRPr="008564F0">
        <w:rPr>
          <w:rFonts w:ascii="Times New Roman" w:eastAsia="Times New Roman" w:hAnsi="Times New Roman" w:cs="Times New Roman"/>
          <w:sz w:val="28"/>
          <w:szCs w:val="28"/>
          <w:lang w:eastAsia="ru-RU"/>
        </w:rPr>
        <w:t xml:space="preserve"> в спокойном, плавном режиме, который обеспечивается грамотным применением контроллера (детали, определяющей сценарий движения бегущих огоньков (скорость, направление, цвет), в случае согласованного светового решения, не оказывающего негативного влияния на целостное визуальное восприятие фасада здания.</w:t>
      </w:r>
      <w:proofErr w:type="gramEnd"/>
      <w:r w:rsidRPr="008564F0">
        <w:rPr>
          <w:rFonts w:ascii="Times New Roman" w:eastAsia="Times New Roman" w:hAnsi="Times New Roman" w:cs="Times New Roman"/>
          <w:sz w:val="28"/>
          <w:szCs w:val="28"/>
          <w:lang w:eastAsia="ru-RU"/>
        </w:rPr>
        <w:t xml:space="preserve"> При этом «мигающие», резко сменяющие друг друга режимы работы категорически не допускаются.</w:t>
      </w:r>
    </w:p>
    <w:p w:rsidR="008564F0" w:rsidRPr="008564F0" w:rsidRDefault="008564F0" w:rsidP="008564F0">
      <w:pPr>
        <w:spacing w:after="0" w:line="240" w:lineRule="auto"/>
        <w:ind w:firstLine="709"/>
        <w:jc w:val="both"/>
        <w:rPr>
          <w:rFonts w:ascii="Times New Roman" w:eastAsia="Times New Roman" w:hAnsi="Times New Roman" w:cs="Times New Roman"/>
          <w:sz w:val="28"/>
          <w:szCs w:val="28"/>
          <w:lang w:eastAsia="ru-RU"/>
        </w:rPr>
      </w:pPr>
      <w:r w:rsidRPr="008564F0">
        <w:rPr>
          <w:rFonts w:ascii="Times New Roman" w:eastAsia="Times New Roman" w:hAnsi="Times New Roman" w:cs="Times New Roman"/>
          <w:sz w:val="28"/>
          <w:szCs w:val="28"/>
          <w:lang w:eastAsia="ru-RU"/>
        </w:rPr>
        <w:t>Световое оборудование, используемое при оформлении витрин:</w:t>
      </w:r>
    </w:p>
    <w:p w:rsidR="008564F0" w:rsidRPr="008564F0" w:rsidRDefault="008564F0" w:rsidP="008564F0">
      <w:pPr>
        <w:spacing w:after="0" w:line="240" w:lineRule="auto"/>
        <w:ind w:firstLine="709"/>
        <w:jc w:val="both"/>
        <w:rPr>
          <w:rFonts w:ascii="Times New Roman" w:eastAsia="Times New Roman" w:hAnsi="Times New Roman" w:cs="Times New Roman"/>
          <w:sz w:val="28"/>
          <w:szCs w:val="28"/>
          <w:lang w:eastAsia="ru-RU"/>
        </w:rPr>
      </w:pPr>
      <w:r w:rsidRPr="008564F0">
        <w:rPr>
          <w:rFonts w:ascii="Times New Roman" w:eastAsia="Times New Roman" w:hAnsi="Times New Roman" w:cs="Times New Roman"/>
          <w:sz w:val="28"/>
          <w:szCs w:val="28"/>
          <w:lang w:eastAsia="ru-RU"/>
        </w:rPr>
        <w:t xml:space="preserve">- прожекторы – формируют световой поток, который полностью </w:t>
      </w:r>
      <w:r w:rsidRPr="008564F0">
        <w:rPr>
          <w:rFonts w:ascii="Times New Roman" w:eastAsia="Times New Roman" w:hAnsi="Times New Roman" w:cs="Times New Roman"/>
          <w:sz w:val="28"/>
          <w:szCs w:val="28"/>
          <w:lang w:eastAsia="ru-RU"/>
        </w:rPr>
        <w:br/>
        <w:t xml:space="preserve">или выборочно, точечно (в зависимости от характеристик осветительного оборудования) освещает витрины или элементы оформления витрин; рекомендуется использовать прожекторы средней и малой мощности, световая температура подбирается с учётом месторасположения объекта (в зоне особого городского значения целесообразно использовать оборудование со световой температурой не более 4000 К), </w:t>
      </w:r>
      <w:proofErr w:type="gramStart"/>
      <w:r w:rsidRPr="008564F0">
        <w:rPr>
          <w:rFonts w:ascii="Times New Roman" w:eastAsia="Times New Roman" w:hAnsi="Times New Roman" w:cs="Times New Roman"/>
          <w:sz w:val="28"/>
          <w:szCs w:val="28"/>
          <w:lang w:eastAsia="ru-RU"/>
        </w:rPr>
        <w:t>архитектурного решения</w:t>
      </w:r>
      <w:proofErr w:type="gramEnd"/>
      <w:r w:rsidRPr="008564F0">
        <w:rPr>
          <w:rFonts w:ascii="Times New Roman" w:eastAsia="Times New Roman" w:hAnsi="Times New Roman" w:cs="Times New Roman"/>
          <w:sz w:val="28"/>
          <w:szCs w:val="28"/>
          <w:lang w:eastAsia="ru-RU"/>
        </w:rPr>
        <w:t xml:space="preserve"> здания, общей композиции оформления витрины во взаимосвязи с соседними витринами. </w:t>
      </w:r>
      <w:r w:rsidRPr="008564F0">
        <w:rPr>
          <w:rFonts w:ascii="Times New Roman" w:eastAsia="Times New Roman" w:hAnsi="Times New Roman" w:cs="Times New Roman"/>
          <w:sz w:val="28"/>
          <w:szCs w:val="28"/>
          <w:lang w:eastAsia="ru-RU"/>
        </w:rPr>
        <w:br/>
        <w:t>В любых ситуациях, вызывающих сложности, рекомендуется применять нейтральный белый цвет свечения (3000 К).</w:t>
      </w:r>
    </w:p>
    <w:p w:rsidR="008564F0" w:rsidRPr="008564F0" w:rsidRDefault="008564F0" w:rsidP="008564F0">
      <w:pPr>
        <w:spacing w:after="0" w:line="240" w:lineRule="auto"/>
        <w:ind w:firstLine="709"/>
        <w:jc w:val="both"/>
        <w:rPr>
          <w:rFonts w:ascii="Times New Roman" w:eastAsia="Times New Roman" w:hAnsi="Times New Roman" w:cs="Times New Roman"/>
          <w:sz w:val="28"/>
          <w:szCs w:val="28"/>
          <w:lang w:eastAsia="ru-RU"/>
        </w:rPr>
      </w:pPr>
      <w:r w:rsidRPr="008564F0">
        <w:rPr>
          <w:rFonts w:ascii="Times New Roman" w:eastAsia="Times New Roman" w:hAnsi="Times New Roman" w:cs="Times New Roman"/>
          <w:sz w:val="28"/>
          <w:szCs w:val="28"/>
          <w:lang w:eastAsia="ru-RU"/>
        </w:rPr>
        <w:t xml:space="preserve">- гирлянды – рекомендуется использовать светодиодные гирлянды, обладающие низким энергопотреблением и длительным периодом эксплуатации. Светодиодные гирлянды имеют различную форму (занавес, бахрома, дождь, водопад, сети и т.д.). </w:t>
      </w:r>
    </w:p>
    <w:p w:rsidR="008564F0" w:rsidRPr="008564F0" w:rsidRDefault="008564F0" w:rsidP="008564F0">
      <w:pPr>
        <w:spacing w:after="60" w:line="240" w:lineRule="auto"/>
        <w:ind w:firstLine="709"/>
        <w:jc w:val="both"/>
        <w:rPr>
          <w:rFonts w:ascii="Times New Roman" w:eastAsia="Times New Roman" w:hAnsi="Times New Roman" w:cs="Times New Roman"/>
          <w:sz w:val="28"/>
          <w:szCs w:val="28"/>
          <w:lang w:eastAsia="ru-RU"/>
        </w:rPr>
      </w:pPr>
      <w:r w:rsidRPr="008564F0">
        <w:rPr>
          <w:rFonts w:ascii="Times New Roman" w:eastAsia="Times New Roman" w:hAnsi="Times New Roman" w:cs="Times New Roman"/>
          <w:sz w:val="28"/>
          <w:szCs w:val="28"/>
          <w:lang w:eastAsia="ru-RU"/>
        </w:rPr>
        <w:t>- световые фигуры – представляют собой светодиодные гирлянды, светодиодные ленты, прикрепленные на каркас определенной формы (каркас может быть плоским или объемным).</w:t>
      </w:r>
    </w:p>
    <w:p w:rsidR="008564F0" w:rsidRPr="008564F0" w:rsidRDefault="008564F0" w:rsidP="008564F0">
      <w:pPr>
        <w:spacing w:after="60" w:line="240" w:lineRule="auto"/>
        <w:jc w:val="center"/>
        <w:rPr>
          <w:rFonts w:ascii="Times New Roman" w:eastAsia="Times New Roman" w:hAnsi="Times New Roman" w:cs="Times New Roman"/>
          <w:sz w:val="28"/>
          <w:szCs w:val="28"/>
          <w:lang w:eastAsia="ru-RU"/>
        </w:rPr>
      </w:pPr>
      <w:r w:rsidRPr="008564F0">
        <w:rPr>
          <w:noProof/>
          <w:lang w:eastAsia="ru-RU"/>
        </w:rPr>
        <w:drawing>
          <wp:inline distT="0" distB="0" distL="0" distR="0" wp14:anchorId="3D8D156C" wp14:editId="687BB037">
            <wp:extent cx="5843031" cy="7956467"/>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8c34f3fdee158985d12ef471dbe74b.jpg"/>
                    <pic:cNvPicPr/>
                  </pic:nvPicPr>
                  <pic:blipFill>
                    <a:blip r:embed="rId8">
                      <a:extLst>
                        <a:ext uri="{28A0092B-C50C-407E-A947-70E740481C1C}">
                          <a14:useLocalDpi xmlns:a14="http://schemas.microsoft.com/office/drawing/2010/main" val="0"/>
                        </a:ext>
                      </a:extLst>
                    </a:blip>
                    <a:stretch>
                      <a:fillRect/>
                    </a:stretch>
                  </pic:blipFill>
                  <pic:spPr>
                    <a:xfrm>
                      <a:off x="0" y="0"/>
                      <a:ext cx="5850909" cy="7967195"/>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4718"/>
      </w:tblGrid>
      <w:tr w:rsidR="008564F0" w:rsidRPr="008564F0" w:rsidTr="00D1183B">
        <w:tc>
          <w:tcPr>
            <w:tcW w:w="4992" w:type="dxa"/>
          </w:tcPr>
          <w:p w:rsidR="008564F0" w:rsidRPr="008564F0" w:rsidRDefault="008564F0" w:rsidP="008564F0">
            <w:pPr>
              <w:spacing w:before="240" w:after="120"/>
              <w:jc w:val="both"/>
              <w:rPr>
                <w:rFonts w:ascii="Times New Roman" w:hAnsi="Times New Roman" w:cs="Times New Roman"/>
                <w:noProof/>
                <w:sz w:val="24"/>
                <w:szCs w:val="24"/>
                <w:lang w:eastAsia="ru-RU"/>
              </w:rPr>
            </w:pPr>
            <w:r w:rsidRPr="008564F0">
              <w:rPr>
                <w:rFonts w:ascii="Times New Roman" w:hAnsi="Times New Roman" w:cs="Times New Roman"/>
                <w:noProof/>
                <w:sz w:val="24"/>
                <w:szCs w:val="24"/>
                <w:lang w:eastAsia="ru-RU"/>
              </w:rPr>
              <w:drawing>
                <wp:inline distT="0" distB="0" distL="0" distR="0" wp14:anchorId="413807D4" wp14:editId="1D9116AD">
                  <wp:extent cx="3207195" cy="426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d03a0b05b7ef84577209015caa457e.jpg"/>
                          <pic:cNvPicPr/>
                        </pic:nvPicPr>
                        <pic:blipFill>
                          <a:blip r:embed="rId9">
                            <a:extLst>
                              <a:ext uri="{28A0092B-C50C-407E-A947-70E740481C1C}">
                                <a14:useLocalDpi xmlns:a14="http://schemas.microsoft.com/office/drawing/2010/main" val="0"/>
                              </a:ext>
                            </a:extLst>
                          </a:blip>
                          <a:stretch>
                            <a:fillRect/>
                          </a:stretch>
                        </pic:blipFill>
                        <pic:spPr>
                          <a:xfrm>
                            <a:off x="0" y="0"/>
                            <a:ext cx="3207195" cy="4267200"/>
                          </a:xfrm>
                          <a:prstGeom prst="rect">
                            <a:avLst/>
                          </a:prstGeom>
                        </pic:spPr>
                      </pic:pic>
                    </a:graphicData>
                  </a:graphic>
                </wp:inline>
              </w:drawing>
            </w:r>
          </w:p>
        </w:tc>
        <w:tc>
          <w:tcPr>
            <w:tcW w:w="4992" w:type="dxa"/>
            <w:vAlign w:val="center"/>
          </w:tcPr>
          <w:p w:rsidR="008564F0" w:rsidRPr="008564F0" w:rsidRDefault="008564F0" w:rsidP="008564F0">
            <w:pPr>
              <w:spacing w:before="240" w:after="120"/>
              <w:jc w:val="center"/>
              <w:rPr>
                <w:rFonts w:ascii="Times New Roman" w:hAnsi="Times New Roman" w:cs="Times New Roman"/>
                <w:noProof/>
                <w:sz w:val="24"/>
                <w:szCs w:val="24"/>
                <w:lang w:eastAsia="ru-RU"/>
              </w:rPr>
            </w:pPr>
            <w:r w:rsidRPr="008564F0">
              <w:rPr>
                <w:rFonts w:ascii="Times New Roman" w:hAnsi="Times New Roman" w:cs="Times New Roman"/>
                <w:noProof/>
                <w:sz w:val="24"/>
                <w:szCs w:val="24"/>
                <w:lang w:eastAsia="ru-RU"/>
              </w:rPr>
              <w:drawing>
                <wp:inline distT="0" distB="0" distL="0" distR="0" wp14:anchorId="73B034CF" wp14:editId="49E6F0F8">
                  <wp:extent cx="2828925" cy="42673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bb2625b651e1345a63ef20693874b.jpg"/>
                          <pic:cNvPicPr/>
                        </pic:nvPicPr>
                        <pic:blipFill>
                          <a:blip r:embed="rId10">
                            <a:extLst>
                              <a:ext uri="{28A0092B-C50C-407E-A947-70E740481C1C}">
                                <a14:useLocalDpi xmlns:a14="http://schemas.microsoft.com/office/drawing/2010/main" val="0"/>
                              </a:ext>
                            </a:extLst>
                          </a:blip>
                          <a:stretch>
                            <a:fillRect/>
                          </a:stretch>
                        </pic:blipFill>
                        <pic:spPr>
                          <a:xfrm>
                            <a:off x="0" y="0"/>
                            <a:ext cx="2828925" cy="4267361"/>
                          </a:xfrm>
                          <a:prstGeom prst="rect">
                            <a:avLst/>
                          </a:prstGeom>
                        </pic:spPr>
                      </pic:pic>
                    </a:graphicData>
                  </a:graphic>
                </wp:inline>
              </w:drawing>
            </w:r>
          </w:p>
        </w:tc>
      </w:tr>
    </w:tbl>
    <w:p w:rsidR="008564F0" w:rsidRPr="008564F0" w:rsidRDefault="008564F0" w:rsidP="008564F0">
      <w:pPr>
        <w:numPr>
          <w:ilvl w:val="0"/>
          <w:numId w:val="2"/>
        </w:numPr>
        <w:spacing w:before="120" w:after="120"/>
        <w:ind w:left="284" w:hanging="284"/>
        <w:contextualSpacing/>
        <w:jc w:val="both"/>
        <w:rPr>
          <w:rFonts w:ascii="Times New Roman" w:hAnsi="Times New Roman" w:cs="Times New Roman"/>
          <w:noProof/>
          <w:sz w:val="24"/>
          <w:szCs w:val="24"/>
          <w:lang w:eastAsia="ru-RU"/>
        </w:rPr>
      </w:pPr>
      <w:r w:rsidRPr="008564F0">
        <w:rPr>
          <w:rFonts w:ascii="Times New Roman" w:hAnsi="Times New Roman" w:cs="Times New Roman"/>
          <w:noProof/>
          <w:sz w:val="24"/>
          <w:szCs w:val="24"/>
          <w:lang w:eastAsia="ru-RU"/>
        </w:rPr>
        <w:t>внутреннее оформление витрин с применением сюжетной компзиции,прожекторов, гирлянд</w:t>
      </w:r>
    </w:p>
    <w:p w:rsidR="008564F0" w:rsidRPr="008564F0" w:rsidRDefault="008564F0" w:rsidP="008564F0">
      <w:pPr>
        <w:spacing w:after="0" w:line="240" w:lineRule="auto"/>
        <w:jc w:val="center"/>
        <w:rPr>
          <w:rFonts w:ascii="Times New Roman" w:eastAsia="Times New Roman" w:hAnsi="Times New Roman" w:cs="Times New Roman"/>
          <w:sz w:val="28"/>
          <w:szCs w:val="28"/>
          <w:lang w:eastAsia="ru-RU"/>
        </w:rPr>
      </w:pPr>
      <w:r w:rsidRPr="008564F0">
        <w:rPr>
          <w:rFonts w:ascii="Times New Roman" w:eastAsia="Times New Roman" w:hAnsi="Times New Roman" w:cs="Times New Roman"/>
          <w:noProof/>
          <w:sz w:val="28"/>
          <w:szCs w:val="28"/>
          <w:lang w:eastAsia="ru-RU"/>
        </w:rPr>
        <w:drawing>
          <wp:inline distT="0" distB="0" distL="0" distR="0" wp14:anchorId="03964523" wp14:editId="36E6F2C8">
            <wp:extent cx="6202680" cy="4130675"/>
            <wp:effectExtent l="0" t="0" r="762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fba706d6fa0f2792497609c085ea6.jpg"/>
                    <pic:cNvPicPr/>
                  </pic:nvPicPr>
                  <pic:blipFill>
                    <a:blip r:embed="rId11">
                      <a:extLst>
                        <a:ext uri="{28A0092B-C50C-407E-A947-70E740481C1C}">
                          <a14:useLocalDpi xmlns:a14="http://schemas.microsoft.com/office/drawing/2010/main" val="0"/>
                        </a:ext>
                      </a:extLst>
                    </a:blip>
                    <a:stretch>
                      <a:fillRect/>
                    </a:stretch>
                  </pic:blipFill>
                  <pic:spPr>
                    <a:xfrm>
                      <a:off x="0" y="0"/>
                      <a:ext cx="6202680" cy="4130675"/>
                    </a:xfrm>
                    <a:prstGeom prst="rect">
                      <a:avLst/>
                    </a:prstGeom>
                  </pic:spPr>
                </pic:pic>
              </a:graphicData>
            </a:graphic>
          </wp:inline>
        </w:drawing>
      </w:r>
    </w:p>
    <w:p w:rsidR="008564F0" w:rsidRPr="008564F0" w:rsidRDefault="008564F0" w:rsidP="008564F0">
      <w:pPr>
        <w:numPr>
          <w:ilvl w:val="0"/>
          <w:numId w:val="2"/>
        </w:numPr>
        <w:spacing w:before="120" w:after="0"/>
        <w:ind w:left="284" w:hanging="284"/>
        <w:contextualSpacing/>
        <w:jc w:val="both"/>
        <w:rPr>
          <w:rFonts w:ascii="Times New Roman" w:hAnsi="Times New Roman" w:cs="Times New Roman"/>
          <w:sz w:val="24"/>
          <w:szCs w:val="24"/>
        </w:rPr>
      </w:pPr>
      <w:r w:rsidRPr="008564F0">
        <w:rPr>
          <w:rFonts w:ascii="Times New Roman" w:hAnsi="Times New Roman" w:cs="Times New Roman"/>
          <w:sz w:val="24"/>
          <w:szCs w:val="24"/>
        </w:rPr>
        <w:t>оформление витрин с использованием новогодней атрибутики и  прожекторов</w:t>
      </w:r>
    </w:p>
    <w:p w:rsidR="008564F0" w:rsidRPr="008564F0" w:rsidRDefault="008564F0" w:rsidP="008564F0">
      <w:pPr>
        <w:spacing w:after="0"/>
        <w:jc w:val="both"/>
        <w:rPr>
          <w:rFonts w:ascii="Times New Roman" w:hAnsi="Times New Roman" w:cs="Times New Roman"/>
          <w:sz w:val="24"/>
          <w:szCs w:val="24"/>
        </w:rPr>
      </w:pPr>
      <w:r w:rsidRPr="008564F0">
        <w:rPr>
          <w:rFonts w:ascii="Times New Roman" w:hAnsi="Times New Roman" w:cs="Times New Roman"/>
          <w:sz w:val="24"/>
          <w:szCs w:val="24"/>
        </w:rPr>
        <w:t xml:space="preserve"> </w:t>
      </w:r>
      <w:r w:rsidRPr="008564F0">
        <w:rPr>
          <w:rFonts w:ascii="Times New Roman" w:hAnsi="Times New Roman" w:cs="Times New Roman"/>
          <w:noProof/>
          <w:sz w:val="24"/>
          <w:szCs w:val="24"/>
          <w:lang w:eastAsia="ru-RU"/>
        </w:rPr>
        <w:drawing>
          <wp:inline distT="0" distB="0" distL="0" distR="0" wp14:anchorId="7E48F726" wp14:editId="503E62F7">
            <wp:extent cx="6202680" cy="8665845"/>
            <wp:effectExtent l="0" t="0" r="762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5891451657fe638ef0120c055658ae.jpg"/>
                    <pic:cNvPicPr/>
                  </pic:nvPicPr>
                  <pic:blipFill>
                    <a:blip r:embed="rId12">
                      <a:extLst>
                        <a:ext uri="{28A0092B-C50C-407E-A947-70E740481C1C}">
                          <a14:useLocalDpi xmlns:a14="http://schemas.microsoft.com/office/drawing/2010/main" val="0"/>
                        </a:ext>
                      </a:extLst>
                    </a:blip>
                    <a:stretch>
                      <a:fillRect/>
                    </a:stretch>
                  </pic:blipFill>
                  <pic:spPr>
                    <a:xfrm>
                      <a:off x="0" y="0"/>
                      <a:ext cx="6202680" cy="8665845"/>
                    </a:xfrm>
                    <a:prstGeom prst="rect">
                      <a:avLst/>
                    </a:prstGeom>
                  </pic:spPr>
                </pic:pic>
              </a:graphicData>
            </a:graphic>
          </wp:inline>
        </w:drawing>
      </w:r>
    </w:p>
    <w:p w:rsidR="008564F0" w:rsidRPr="008564F0" w:rsidRDefault="008564F0" w:rsidP="008564F0">
      <w:pPr>
        <w:numPr>
          <w:ilvl w:val="0"/>
          <w:numId w:val="2"/>
        </w:numPr>
        <w:autoSpaceDE w:val="0"/>
        <w:autoSpaceDN w:val="0"/>
        <w:adjustRightInd w:val="0"/>
        <w:spacing w:before="240" w:after="0" w:line="240" w:lineRule="auto"/>
        <w:ind w:left="284" w:hanging="284"/>
        <w:jc w:val="both"/>
        <w:rPr>
          <w:rFonts w:ascii="Times New Roman" w:hAnsi="Times New Roman" w:cs="Times New Roman"/>
          <w:color w:val="000000"/>
          <w:sz w:val="24"/>
          <w:szCs w:val="24"/>
        </w:rPr>
      </w:pPr>
      <w:r w:rsidRPr="008564F0">
        <w:rPr>
          <w:rFonts w:ascii="Times New Roman" w:hAnsi="Times New Roman" w:cs="Times New Roman"/>
          <w:color w:val="000000"/>
          <w:sz w:val="24"/>
          <w:szCs w:val="24"/>
        </w:rPr>
        <w:t xml:space="preserve">внутреннее оформление витрин с применением сюжетной композиции, силуэтов </w:t>
      </w:r>
      <w:r w:rsidRPr="008564F0">
        <w:rPr>
          <w:rFonts w:ascii="Times New Roman" w:hAnsi="Times New Roman" w:cs="Times New Roman"/>
          <w:color w:val="000000"/>
          <w:sz w:val="24"/>
          <w:szCs w:val="24"/>
        </w:rPr>
        <w:br/>
        <w:t>и прожекторов</w:t>
      </w:r>
    </w:p>
    <w:p w:rsidR="008564F0" w:rsidRPr="008564F0" w:rsidRDefault="008564F0" w:rsidP="008564F0">
      <w:pPr>
        <w:spacing w:after="0"/>
        <w:jc w:val="both"/>
        <w:rPr>
          <w:rFonts w:ascii="Times New Roman" w:hAnsi="Times New Roman" w:cs="Times New Roman"/>
          <w:sz w:val="24"/>
          <w:szCs w:val="24"/>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5065"/>
      </w:tblGrid>
      <w:tr w:rsidR="008564F0" w:rsidRPr="008564F0" w:rsidTr="00D1183B">
        <w:tc>
          <w:tcPr>
            <w:tcW w:w="4992" w:type="dxa"/>
          </w:tcPr>
          <w:p w:rsidR="008564F0" w:rsidRPr="008564F0" w:rsidRDefault="008564F0" w:rsidP="008564F0">
            <w:pPr>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1D82B017" wp14:editId="39AA29C3">
                  <wp:extent cx="3065956" cy="3786099"/>
                  <wp:effectExtent l="0" t="0" r="127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19526" cy="3852251"/>
                          </a:xfrm>
                          <a:prstGeom prst="rect">
                            <a:avLst/>
                          </a:prstGeom>
                        </pic:spPr>
                      </pic:pic>
                    </a:graphicData>
                  </a:graphic>
                </wp:inline>
              </w:drawing>
            </w:r>
          </w:p>
        </w:tc>
        <w:tc>
          <w:tcPr>
            <w:tcW w:w="4992" w:type="dxa"/>
            <w:vAlign w:val="center"/>
          </w:tcPr>
          <w:p w:rsidR="008564F0" w:rsidRPr="008564F0" w:rsidRDefault="008564F0" w:rsidP="008564F0">
            <w:pPr>
              <w:jc w:val="center"/>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3692F908" wp14:editId="3F6866B2">
                  <wp:extent cx="3158842" cy="343418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9595" cy="3467622"/>
                          </a:xfrm>
                          <a:prstGeom prst="rect">
                            <a:avLst/>
                          </a:prstGeom>
                        </pic:spPr>
                      </pic:pic>
                    </a:graphicData>
                  </a:graphic>
                </wp:inline>
              </w:drawing>
            </w:r>
          </w:p>
        </w:tc>
      </w:tr>
    </w:tbl>
    <w:p w:rsidR="008564F0" w:rsidRPr="008564F0" w:rsidRDefault="008564F0" w:rsidP="008564F0">
      <w:pPr>
        <w:numPr>
          <w:ilvl w:val="0"/>
          <w:numId w:val="2"/>
        </w:numPr>
        <w:spacing w:before="120" w:after="120"/>
        <w:ind w:left="284" w:hanging="284"/>
        <w:jc w:val="both"/>
        <w:rPr>
          <w:rFonts w:ascii="Times New Roman" w:hAnsi="Times New Roman" w:cs="Times New Roman"/>
          <w:sz w:val="24"/>
          <w:szCs w:val="24"/>
        </w:rPr>
      </w:pPr>
      <w:r w:rsidRPr="008564F0">
        <w:rPr>
          <w:rFonts w:ascii="Times New Roman" w:hAnsi="Times New Roman" w:cs="Times New Roman"/>
          <w:sz w:val="24"/>
          <w:szCs w:val="24"/>
        </w:rPr>
        <w:t>оформление витрин с использованием гирлянд, прожекторов и шаров</w:t>
      </w:r>
    </w:p>
    <w:p w:rsidR="008564F0" w:rsidRPr="008564F0" w:rsidRDefault="008564F0" w:rsidP="008564F0">
      <w:pPr>
        <w:spacing w:after="0"/>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176A606D" wp14:editId="6701FDC0">
            <wp:extent cx="6198919" cy="46023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ae5201ab76e16f649557a271c11b76.jpg"/>
                    <pic:cNvPicPr/>
                  </pic:nvPicPr>
                  <pic:blipFill>
                    <a:blip r:embed="rId15">
                      <a:extLst>
                        <a:ext uri="{28A0092B-C50C-407E-A947-70E740481C1C}">
                          <a14:useLocalDpi xmlns:a14="http://schemas.microsoft.com/office/drawing/2010/main" val="0"/>
                        </a:ext>
                      </a:extLst>
                    </a:blip>
                    <a:stretch>
                      <a:fillRect/>
                    </a:stretch>
                  </pic:blipFill>
                  <pic:spPr>
                    <a:xfrm>
                      <a:off x="0" y="0"/>
                      <a:ext cx="6215527" cy="4614726"/>
                    </a:xfrm>
                    <a:prstGeom prst="rect">
                      <a:avLst/>
                    </a:prstGeom>
                  </pic:spPr>
                </pic:pic>
              </a:graphicData>
            </a:graphic>
          </wp:inline>
        </w:drawing>
      </w:r>
    </w:p>
    <w:p w:rsidR="008564F0" w:rsidRPr="008564F0" w:rsidRDefault="008564F0" w:rsidP="008564F0">
      <w:pPr>
        <w:numPr>
          <w:ilvl w:val="0"/>
          <w:numId w:val="2"/>
        </w:numPr>
        <w:spacing w:before="120" w:after="120"/>
        <w:ind w:left="284" w:hanging="284"/>
        <w:jc w:val="both"/>
        <w:rPr>
          <w:rFonts w:ascii="Times New Roman" w:hAnsi="Times New Roman" w:cs="Times New Roman"/>
          <w:sz w:val="24"/>
          <w:szCs w:val="24"/>
        </w:rPr>
      </w:pPr>
      <w:r w:rsidRPr="008564F0">
        <w:rPr>
          <w:rFonts w:ascii="Times New Roman" w:hAnsi="Times New Roman" w:cs="Times New Roman"/>
          <w:sz w:val="24"/>
          <w:szCs w:val="24"/>
        </w:rPr>
        <w:t>оформление витрин с использованием прожекторов и шаров</w:t>
      </w: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35A065BB" wp14:editId="656B97D0">
            <wp:extent cx="6187044" cy="9302506"/>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112fdc1c54d3e298b328730cc22cba.jpg"/>
                    <pic:cNvPicPr/>
                  </pic:nvPicPr>
                  <pic:blipFill>
                    <a:blip r:embed="rId16">
                      <a:extLst>
                        <a:ext uri="{28A0092B-C50C-407E-A947-70E740481C1C}">
                          <a14:useLocalDpi xmlns:a14="http://schemas.microsoft.com/office/drawing/2010/main" val="0"/>
                        </a:ext>
                      </a:extLst>
                    </a:blip>
                    <a:stretch>
                      <a:fillRect/>
                    </a:stretch>
                  </pic:blipFill>
                  <pic:spPr>
                    <a:xfrm>
                      <a:off x="0" y="0"/>
                      <a:ext cx="6192178" cy="9310225"/>
                    </a:xfrm>
                    <a:prstGeom prst="rect">
                      <a:avLst/>
                    </a:prstGeom>
                  </pic:spPr>
                </pic:pic>
              </a:graphicData>
            </a:graphic>
          </wp:inline>
        </w:drawing>
      </w:r>
    </w:p>
    <w:p w:rsidR="008564F0" w:rsidRPr="008564F0" w:rsidRDefault="008564F0" w:rsidP="008564F0">
      <w:pPr>
        <w:numPr>
          <w:ilvl w:val="0"/>
          <w:numId w:val="2"/>
        </w:numPr>
        <w:spacing w:before="120" w:after="120"/>
        <w:ind w:left="284" w:hanging="284"/>
        <w:jc w:val="both"/>
        <w:rPr>
          <w:rFonts w:ascii="Times New Roman" w:hAnsi="Times New Roman" w:cs="Times New Roman"/>
          <w:sz w:val="24"/>
          <w:szCs w:val="24"/>
        </w:rPr>
      </w:pPr>
      <w:r w:rsidRPr="008564F0">
        <w:rPr>
          <w:rFonts w:ascii="Times New Roman" w:hAnsi="Times New Roman" w:cs="Times New Roman"/>
          <w:sz w:val="24"/>
          <w:szCs w:val="24"/>
        </w:rPr>
        <w:t>оформление витрин с использованием прожекторов и шаров</w:t>
      </w: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2F371EE7" wp14:editId="70A95F67">
            <wp:extent cx="6139543" cy="9198429"/>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ea9a4745da59dd564a038c9b680ec.jpg"/>
                    <pic:cNvPicPr/>
                  </pic:nvPicPr>
                  <pic:blipFill>
                    <a:blip r:embed="rId17">
                      <a:extLst>
                        <a:ext uri="{28A0092B-C50C-407E-A947-70E740481C1C}">
                          <a14:useLocalDpi xmlns:a14="http://schemas.microsoft.com/office/drawing/2010/main" val="0"/>
                        </a:ext>
                      </a:extLst>
                    </a:blip>
                    <a:stretch>
                      <a:fillRect/>
                    </a:stretch>
                  </pic:blipFill>
                  <pic:spPr>
                    <a:xfrm>
                      <a:off x="0" y="0"/>
                      <a:ext cx="6144638" cy="9206062"/>
                    </a:xfrm>
                    <a:prstGeom prst="rect">
                      <a:avLst/>
                    </a:prstGeom>
                  </pic:spPr>
                </pic:pic>
              </a:graphicData>
            </a:graphic>
          </wp:inline>
        </w:drawing>
      </w:r>
    </w:p>
    <w:p w:rsidR="008564F0" w:rsidRPr="008564F0" w:rsidRDefault="008564F0" w:rsidP="008564F0">
      <w:pPr>
        <w:numPr>
          <w:ilvl w:val="0"/>
          <w:numId w:val="2"/>
        </w:numPr>
        <w:spacing w:before="120" w:after="120"/>
        <w:ind w:left="284" w:hanging="284"/>
        <w:contextualSpacing/>
        <w:jc w:val="both"/>
        <w:rPr>
          <w:rFonts w:ascii="Times New Roman" w:hAnsi="Times New Roman" w:cs="Times New Roman"/>
          <w:noProof/>
          <w:sz w:val="24"/>
          <w:szCs w:val="24"/>
          <w:lang w:eastAsia="ru-RU"/>
        </w:rPr>
      </w:pPr>
      <w:r w:rsidRPr="008564F0">
        <w:rPr>
          <w:rFonts w:ascii="Times New Roman" w:hAnsi="Times New Roman" w:cs="Times New Roman"/>
          <w:noProof/>
          <w:sz w:val="24"/>
          <w:szCs w:val="24"/>
          <w:lang w:eastAsia="ru-RU"/>
        </w:rPr>
        <w:t>внутреннее оформление витрин с применением сюжетной компзиции, прожекторов</w:t>
      </w: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2A1D6A98" wp14:editId="458F10ED">
            <wp:extent cx="6175169" cy="823355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f1a50fc9520b86063e71f0c109cc2b.jpg"/>
                    <pic:cNvPicPr/>
                  </pic:nvPicPr>
                  <pic:blipFill>
                    <a:blip r:embed="rId18">
                      <a:extLst>
                        <a:ext uri="{28A0092B-C50C-407E-A947-70E740481C1C}">
                          <a14:useLocalDpi xmlns:a14="http://schemas.microsoft.com/office/drawing/2010/main" val="0"/>
                        </a:ext>
                      </a:extLst>
                    </a:blip>
                    <a:stretch>
                      <a:fillRect/>
                    </a:stretch>
                  </pic:blipFill>
                  <pic:spPr>
                    <a:xfrm>
                      <a:off x="0" y="0"/>
                      <a:ext cx="6175811" cy="8234414"/>
                    </a:xfrm>
                    <a:prstGeom prst="rect">
                      <a:avLst/>
                    </a:prstGeom>
                  </pic:spPr>
                </pic:pic>
              </a:graphicData>
            </a:graphic>
          </wp:inline>
        </w:drawing>
      </w:r>
    </w:p>
    <w:p w:rsidR="008564F0" w:rsidRPr="008564F0" w:rsidRDefault="008564F0" w:rsidP="008564F0">
      <w:pPr>
        <w:autoSpaceDE w:val="0"/>
        <w:autoSpaceDN w:val="0"/>
        <w:adjustRightInd w:val="0"/>
        <w:spacing w:before="120" w:after="120" w:line="240" w:lineRule="auto"/>
        <w:jc w:val="both"/>
        <w:rPr>
          <w:rFonts w:ascii="Times New Roman" w:hAnsi="Times New Roman" w:cs="Times New Roman"/>
          <w:color w:val="000000"/>
          <w:sz w:val="24"/>
          <w:szCs w:val="24"/>
        </w:rPr>
      </w:pPr>
      <w:r w:rsidRPr="008564F0">
        <w:rPr>
          <w:rFonts w:ascii="Times New Roman" w:hAnsi="Times New Roman" w:cs="Times New Roman"/>
          <w:noProof/>
          <w:color w:val="000000"/>
          <w:sz w:val="24"/>
          <w:szCs w:val="24"/>
          <w:lang w:eastAsia="ru-RU"/>
        </w:rPr>
        <w:t xml:space="preserve">внутреннее оформление витрин с применением сюжетной компзиции, прожекторов, </w:t>
      </w:r>
      <w:r w:rsidRPr="008564F0">
        <w:rPr>
          <w:rFonts w:ascii="Times New Roman" w:hAnsi="Times New Roman" w:cs="Times New Roman"/>
          <w:color w:val="000000"/>
          <w:sz w:val="24"/>
          <w:szCs w:val="24"/>
        </w:rPr>
        <w:t xml:space="preserve">частичного оклеивания плоскости витрины </w:t>
      </w:r>
    </w:p>
    <w:p w:rsidR="008564F0" w:rsidRPr="008564F0" w:rsidRDefault="008564F0" w:rsidP="008564F0">
      <w:pPr>
        <w:keepNext/>
        <w:keepLines/>
        <w:numPr>
          <w:ilvl w:val="0"/>
          <w:numId w:val="3"/>
        </w:numPr>
        <w:spacing w:after="120"/>
        <w:ind w:firstLine="709"/>
        <w:outlineLvl w:val="1"/>
        <w:rPr>
          <w:rFonts w:ascii="Times New Roman" w:eastAsiaTheme="majorEastAsia" w:hAnsi="Times New Roman" w:cs="Times New Roman"/>
          <w:b/>
          <w:bCs/>
          <w:sz w:val="28"/>
          <w:szCs w:val="28"/>
        </w:rPr>
      </w:pPr>
      <w:r w:rsidRPr="008564F0">
        <w:rPr>
          <w:rFonts w:ascii="Times New Roman" w:eastAsiaTheme="majorEastAsia" w:hAnsi="Times New Roman" w:cs="Times New Roman"/>
          <w:b/>
          <w:bCs/>
          <w:sz w:val="28"/>
          <w:szCs w:val="28"/>
        </w:rPr>
        <w:t>Дневное оформление</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8564F0" w:rsidRPr="008564F0" w:rsidTr="00D1183B">
        <w:trPr>
          <w:jc w:val="center"/>
        </w:trPr>
        <w:tc>
          <w:tcPr>
            <w:tcW w:w="4992" w:type="dxa"/>
          </w:tcPr>
          <w:p w:rsidR="008564F0" w:rsidRPr="008564F0" w:rsidRDefault="008564F0" w:rsidP="008564F0">
            <w:pPr>
              <w:spacing w:before="240" w:after="240"/>
              <w:jc w:val="center"/>
              <w:rPr>
                <w:rFonts w:ascii="Times New Roman" w:hAnsi="Times New Roman" w:cs="Times New Roman"/>
                <w:sz w:val="24"/>
                <w:szCs w:val="24"/>
              </w:rPr>
            </w:pPr>
            <w:r w:rsidRPr="008564F0">
              <w:rPr>
                <w:rFonts w:eastAsia="Times New Roman"/>
                <w:noProof/>
                <w:lang w:eastAsia="ru-RU"/>
              </w:rPr>
              <w:drawing>
                <wp:inline distT="0" distB="0" distL="0" distR="0" wp14:anchorId="0E9F5FA6" wp14:editId="13252E89">
                  <wp:extent cx="2992582" cy="29925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21f9764c9c73b76a256ebcdac23e7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3332" cy="2973332"/>
                          </a:xfrm>
                          <a:prstGeom prst="rect">
                            <a:avLst/>
                          </a:prstGeom>
                        </pic:spPr>
                      </pic:pic>
                    </a:graphicData>
                  </a:graphic>
                </wp:inline>
              </w:drawing>
            </w:r>
          </w:p>
        </w:tc>
        <w:tc>
          <w:tcPr>
            <w:tcW w:w="4992" w:type="dxa"/>
          </w:tcPr>
          <w:p w:rsidR="008564F0" w:rsidRPr="008564F0" w:rsidRDefault="008564F0" w:rsidP="008564F0">
            <w:pPr>
              <w:spacing w:before="240" w:after="240"/>
              <w:jc w:val="center"/>
              <w:rPr>
                <w:rFonts w:ascii="Times New Roman" w:hAnsi="Times New Roman" w:cs="Times New Roman"/>
                <w:sz w:val="24"/>
                <w:szCs w:val="24"/>
              </w:rPr>
            </w:pPr>
            <w:r w:rsidRPr="008564F0">
              <w:rPr>
                <w:noProof/>
                <w:lang w:eastAsia="ru-RU"/>
              </w:rPr>
              <w:drawing>
                <wp:inline distT="0" distB="0" distL="0" distR="0" wp14:anchorId="35E77365" wp14:editId="0B42BC01">
                  <wp:extent cx="2984500" cy="29972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5181d28a18ad58bfc5dfa2bcac4a07.jpg"/>
                          <pic:cNvPicPr/>
                        </pic:nvPicPr>
                        <pic:blipFill>
                          <a:blip r:embed="rId20">
                            <a:extLst>
                              <a:ext uri="{28A0092B-C50C-407E-A947-70E740481C1C}">
                                <a14:useLocalDpi xmlns:a14="http://schemas.microsoft.com/office/drawing/2010/main" val="0"/>
                              </a:ext>
                            </a:extLst>
                          </a:blip>
                          <a:stretch>
                            <a:fillRect/>
                          </a:stretch>
                        </pic:blipFill>
                        <pic:spPr>
                          <a:xfrm>
                            <a:off x="0" y="0"/>
                            <a:ext cx="2984500" cy="2997200"/>
                          </a:xfrm>
                          <a:prstGeom prst="rect">
                            <a:avLst/>
                          </a:prstGeom>
                        </pic:spPr>
                      </pic:pic>
                    </a:graphicData>
                  </a:graphic>
                </wp:inline>
              </w:drawing>
            </w:r>
          </w:p>
        </w:tc>
      </w:tr>
    </w:tbl>
    <w:p w:rsidR="008564F0" w:rsidRPr="008564F0" w:rsidRDefault="008564F0" w:rsidP="008564F0">
      <w:pPr>
        <w:numPr>
          <w:ilvl w:val="0"/>
          <w:numId w:val="2"/>
        </w:numPr>
        <w:spacing w:before="120" w:after="120"/>
        <w:ind w:left="714" w:hanging="357"/>
        <w:jc w:val="both"/>
        <w:rPr>
          <w:rFonts w:ascii="Times New Roman" w:hAnsi="Times New Roman" w:cs="Times New Roman"/>
          <w:sz w:val="24"/>
          <w:szCs w:val="24"/>
        </w:rPr>
      </w:pPr>
      <w:r w:rsidRPr="008564F0">
        <w:rPr>
          <w:rFonts w:ascii="Times New Roman" w:hAnsi="Times New Roman" w:cs="Times New Roman"/>
          <w:sz w:val="24"/>
          <w:szCs w:val="24"/>
        </w:rPr>
        <w:t>оформление витрин с использованием воздушных шаров</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1"/>
        <w:gridCol w:w="4323"/>
      </w:tblGrid>
      <w:tr w:rsidR="008564F0" w:rsidRPr="008564F0" w:rsidTr="00D1183B">
        <w:tc>
          <w:tcPr>
            <w:tcW w:w="5196" w:type="dxa"/>
          </w:tcPr>
          <w:p w:rsidR="008564F0" w:rsidRPr="008564F0" w:rsidRDefault="008564F0" w:rsidP="008564F0">
            <w:pPr>
              <w:autoSpaceDE w:val="0"/>
              <w:autoSpaceDN w:val="0"/>
              <w:adjustRightInd w:val="0"/>
              <w:spacing w:before="240" w:after="240"/>
              <w:rPr>
                <w:rFonts w:ascii="Times New Roman" w:hAnsi="Times New Roman" w:cs="Times New Roman"/>
                <w:color w:val="000000"/>
                <w:sz w:val="28"/>
                <w:szCs w:val="28"/>
              </w:rPr>
            </w:pPr>
            <w:r w:rsidRPr="008564F0">
              <w:rPr>
                <w:rFonts w:ascii="Times New Roman" w:hAnsi="Times New Roman" w:cs="Times New Roman"/>
                <w:noProof/>
                <w:color w:val="000000"/>
                <w:sz w:val="28"/>
                <w:szCs w:val="28"/>
                <w:lang w:eastAsia="ru-RU"/>
              </w:rPr>
              <w:drawing>
                <wp:inline distT="0" distB="0" distL="0" distR="0" wp14:anchorId="4B03443F" wp14:editId="575E0192">
                  <wp:extent cx="3990109" cy="3990109"/>
                  <wp:effectExtent l="0" t="0" r="0" b="0"/>
                  <wp:docPr id="14" name="Рисунок 14" descr="Q:\_Коробейникова\Общественные пространства\Идеи для оформления\aee07163a9ab52a41437bc159989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_Коробейникова\Общественные пространства\Идеи для оформления\aee07163a9ab52a41437bc1599891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7481" cy="3997481"/>
                          </a:xfrm>
                          <a:prstGeom prst="rect">
                            <a:avLst/>
                          </a:prstGeom>
                          <a:noFill/>
                          <a:ln>
                            <a:noFill/>
                          </a:ln>
                        </pic:spPr>
                      </pic:pic>
                    </a:graphicData>
                  </a:graphic>
                </wp:inline>
              </w:drawing>
            </w:r>
          </w:p>
        </w:tc>
        <w:tc>
          <w:tcPr>
            <w:tcW w:w="4788" w:type="dxa"/>
          </w:tcPr>
          <w:p w:rsidR="008564F0" w:rsidRPr="008564F0" w:rsidRDefault="008564F0" w:rsidP="008564F0">
            <w:pPr>
              <w:autoSpaceDE w:val="0"/>
              <w:autoSpaceDN w:val="0"/>
              <w:adjustRightInd w:val="0"/>
              <w:spacing w:before="240" w:after="240"/>
              <w:jc w:val="right"/>
              <w:rPr>
                <w:rFonts w:ascii="Times New Roman" w:hAnsi="Times New Roman" w:cs="Times New Roman"/>
                <w:color w:val="000000"/>
                <w:sz w:val="28"/>
                <w:szCs w:val="28"/>
              </w:rPr>
            </w:pPr>
            <w:r w:rsidRPr="008564F0">
              <w:rPr>
                <w:rFonts w:ascii="Times New Roman" w:hAnsi="Times New Roman" w:cs="Times New Roman"/>
                <w:noProof/>
                <w:color w:val="000000"/>
                <w:sz w:val="24"/>
                <w:szCs w:val="24"/>
                <w:lang w:eastAsia="ru-RU"/>
              </w:rPr>
              <w:drawing>
                <wp:inline distT="0" distB="0" distL="0" distR="0" wp14:anchorId="60EA96C2" wp14:editId="22A66CF1">
                  <wp:extent cx="3004457" cy="3997455"/>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1d58802c4bb5f0cb83cb37990ea0aa.jpg"/>
                          <pic:cNvPicPr/>
                        </pic:nvPicPr>
                        <pic:blipFill>
                          <a:blip r:embed="rId22">
                            <a:extLst>
                              <a:ext uri="{28A0092B-C50C-407E-A947-70E740481C1C}">
                                <a14:useLocalDpi xmlns:a14="http://schemas.microsoft.com/office/drawing/2010/main" val="0"/>
                              </a:ext>
                            </a:extLst>
                          </a:blip>
                          <a:stretch>
                            <a:fillRect/>
                          </a:stretch>
                        </pic:blipFill>
                        <pic:spPr>
                          <a:xfrm>
                            <a:off x="0" y="0"/>
                            <a:ext cx="3012369" cy="4007982"/>
                          </a:xfrm>
                          <a:prstGeom prst="rect">
                            <a:avLst/>
                          </a:prstGeom>
                        </pic:spPr>
                      </pic:pic>
                    </a:graphicData>
                  </a:graphic>
                </wp:inline>
              </w:drawing>
            </w:r>
          </w:p>
        </w:tc>
      </w:tr>
    </w:tbl>
    <w:p w:rsidR="008564F0" w:rsidRPr="008564F0" w:rsidRDefault="008564F0" w:rsidP="008564F0">
      <w:pPr>
        <w:numPr>
          <w:ilvl w:val="0"/>
          <w:numId w:val="2"/>
        </w:numPr>
        <w:autoSpaceDE w:val="0"/>
        <w:autoSpaceDN w:val="0"/>
        <w:adjustRightInd w:val="0"/>
        <w:spacing w:before="120" w:after="120" w:line="240" w:lineRule="auto"/>
        <w:ind w:left="284" w:hanging="284"/>
        <w:jc w:val="both"/>
        <w:rPr>
          <w:rFonts w:ascii="Times New Roman" w:hAnsi="Times New Roman" w:cs="Times New Roman"/>
          <w:color w:val="000000"/>
          <w:sz w:val="24"/>
          <w:szCs w:val="24"/>
        </w:rPr>
      </w:pPr>
      <w:r w:rsidRPr="008564F0">
        <w:rPr>
          <w:rFonts w:ascii="Times New Roman" w:hAnsi="Times New Roman" w:cs="Times New Roman"/>
          <w:color w:val="000000"/>
          <w:sz w:val="24"/>
          <w:szCs w:val="24"/>
        </w:rPr>
        <w:t xml:space="preserve">графическое оформление остекления витрины, принципом частичного оклеивания </w:t>
      </w:r>
      <w:r w:rsidRPr="008564F0">
        <w:rPr>
          <w:rFonts w:ascii="Times New Roman" w:hAnsi="Times New Roman" w:cs="Times New Roman"/>
          <w:color w:val="000000"/>
          <w:sz w:val="24"/>
          <w:szCs w:val="24"/>
        </w:rPr>
        <w:br/>
        <w:t xml:space="preserve">  ее плоскости декоративной пленкой</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99"/>
      </w:tblGrid>
      <w:tr w:rsidR="008564F0" w:rsidRPr="008564F0" w:rsidTr="00D1183B">
        <w:trPr>
          <w:jc w:val="center"/>
        </w:trPr>
        <w:tc>
          <w:tcPr>
            <w:tcW w:w="4985" w:type="dxa"/>
          </w:tcPr>
          <w:p w:rsidR="008564F0" w:rsidRPr="008564F0" w:rsidRDefault="008564F0" w:rsidP="008564F0">
            <w:pPr>
              <w:jc w:val="center"/>
              <w:rPr>
                <w:rFonts w:ascii="Times New Roman" w:hAnsi="Times New Roman" w:cs="Times New Roman"/>
                <w:sz w:val="24"/>
                <w:szCs w:val="24"/>
              </w:rPr>
            </w:pPr>
            <w:r w:rsidRPr="008564F0">
              <w:rPr>
                <w:noProof/>
                <w:sz w:val="28"/>
                <w:szCs w:val="28"/>
                <w:lang w:eastAsia="ru-RU"/>
              </w:rPr>
              <w:drawing>
                <wp:inline distT="0" distB="0" distL="0" distR="0" wp14:anchorId="519523BE" wp14:editId="618903B7">
                  <wp:extent cx="3249430" cy="4346369"/>
                  <wp:effectExtent l="0" t="0" r="8255" b="0"/>
                  <wp:docPr id="16" name="Рисунок 16" descr="Q:\_Коробейникова\Общественные пространства\Идеи для оформления\fa2abeb2df516da47989d947d882d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_Коробейникова\Общественные пространства\Идеи для оформления\fa2abeb2df516da47989d947d882df1f.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05" t="-531" r="305" b="175"/>
                          <a:stretch/>
                        </pic:blipFill>
                        <pic:spPr bwMode="auto">
                          <a:xfrm>
                            <a:off x="0" y="0"/>
                            <a:ext cx="3277774" cy="4384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99" w:type="dxa"/>
          </w:tcPr>
          <w:p w:rsidR="008564F0" w:rsidRPr="008564F0" w:rsidRDefault="008564F0" w:rsidP="008564F0">
            <w:pPr>
              <w:jc w:val="center"/>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710A895B" wp14:editId="3C44644A">
                  <wp:extent cx="3266695" cy="434636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8f7b070245a23780446451a57e83a5.jpg"/>
                          <pic:cNvPicPr/>
                        </pic:nvPicPr>
                        <pic:blipFill>
                          <a:blip r:embed="rId24">
                            <a:extLst>
                              <a:ext uri="{28A0092B-C50C-407E-A947-70E740481C1C}">
                                <a14:useLocalDpi xmlns:a14="http://schemas.microsoft.com/office/drawing/2010/main" val="0"/>
                              </a:ext>
                            </a:extLst>
                          </a:blip>
                          <a:stretch>
                            <a:fillRect/>
                          </a:stretch>
                        </pic:blipFill>
                        <pic:spPr>
                          <a:xfrm>
                            <a:off x="0" y="0"/>
                            <a:ext cx="3296161" cy="4385574"/>
                          </a:xfrm>
                          <a:prstGeom prst="rect">
                            <a:avLst/>
                          </a:prstGeom>
                        </pic:spPr>
                      </pic:pic>
                    </a:graphicData>
                  </a:graphic>
                </wp:inline>
              </w:drawing>
            </w:r>
          </w:p>
        </w:tc>
      </w:tr>
    </w:tbl>
    <w:p w:rsidR="008564F0" w:rsidRPr="008564F0" w:rsidRDefault="008564F0" w:rsidP="008564F0">
      <w:pPr>
        <w:numPr>
          <w:ilvl w:val="0"/>
          <w:numId w:val="2"/>
        </w:numPr>
        <w:autoSpaceDE w:val="0"/>
        <w:autoSpaceDN w:val="0"/>
        <w:adjustRightInd w:val="0"/>
        <w:spacing w:before="120" w:after="120" w:line="240" w:lineRule="auto"/>
        <w:ind w:left="284" w:hanging="284"/>
        <w:jc w:val="both"/>
        <w:rPr>
          <w:rFonts w:ascii="Times New Roman" w:hAnsi="Times New Roman" w:cs="Times New Roman"/>
          <w:color w:val="000000"/>
          <w:sz w:val="24"/>
          <w:szCs w:val="24"/>
        </w:rPr>
      </w:pPr>
      <w:r w:rsidRPr="008564F0">
        <w:rPr>
          <w:rFonts w:ascii="Times New Roman" w:hAnsi="Times New Roman" w:cs="Times New Roman"/>
          <w:color w:val="000000"/>
          <w:sz w:val="24"/>
          <w:szCs w:val="24"/>
        </w:rPr>
        <w:t xml:space="preserve">графическое оформление остекления витрины, принципом частичного оклеивания </w:t>
      </w:r>
      <w:r w:rsidRPr="008564F0">
        <w:rPr>
          <w:rFonts w:ascii="Times New Roman" w:hAnsi="Times New Roman" w:cs="Times New Roman"/>
          <w:color w:val="000000"/>
          <w:sz w:val="24"/>
          <w:szCs w:val="24"/>
        </w:rPr>
        <w:br/>
        <w:t>ее плоскости декоративной пленкой и с использованием полотна (ленты)</w:t>
      </w:r>
    </w:p>
    <w:p w:rsidR="008564F0" w:rsidRPr="008564F0" w:rsidRDefault="008564F0" w:rsidP="008564F0">
      <w:pPr>
        <w:autoSpaceDE w:val="0"/>
        <w:autoSpaceDN w:val="0"/>
        <w:adjustRightInd w:val="0"/>
        <w:spacing w:before="120" w:after="120" w:line="240" w:lineRule="auto"/>
        <w:jc w:val="both"/>
        <w:rPr>
          <w:rFonts w:ascii="Times New Roman" w:hAnsi="Times New Roman" w:cs="Times New Roman"/>
          <w:color w:val="000000"/>
          <w:sz w:val="24"/>
          <w:szCs w:val="24"/>
        </w:rPr>
      </w:pPr>
    </w:p>
    <w:p w:rsidR="008564F0" w:rsidRPr="008564F0" w:rsidRDefault="008564F0" w:rsidP="008564F0">
      <w:pPr>
        <w:autoSpaceDE w:val="0"/>
        <w:autoSpaceDN w:val="0"/>
        <w:adjustRightInd w:val="0"/>
        <w:spacing w:before="120" w:after="120" w:line="240" w:lineRule="auto"/>
        <w:jc w:val="both"/>
        <w:rPr>
          <w:rFonts w:ascii="Times New Roman" w:hAnsi="Times New Roman" w:cs="Times New Roman"/>
          <w:color w:val="000000"/>
          <w:sz w:val="24"/>
          <w:szCs w:val="24"/>
        </w:rPr>
      </w:pPr>
    </w:p>
    <w:p w:rsidR="008564F0" w:rsidRPr="008564F0" w:rsidRDefault="008564F0" w:rsidP="008564F0">
      <w:pPr>
        <w:autoSpaceDE w:val="0"/>
        <w:autoSpaceDN w:val="0"/>
        <w:adjustRightInd w:val="0"/>
        <w:spacing w:before="120" w:after="120" w:line="240" w:lineRule="auto"/>
        <w:jc w:val="both"/>
        <w:rPr>
          <w:rFonts w:ascii="Times New Roman" w:hAnsi="Times New Roman" w:cs="Times New Roman"/>
          <w:color w:val="000000"/>
          <w:sz w:val="24"/>
          <w:szCs w:val="24"/>
        </w:rPr>
      </w:pPr>
    </w:p>
    <w:p w:rsidR="008564F0" w:rsidRPr="008564F0" w:rsidRDefault="008564F0" w:rsidP="008564F0">
      <w:pPr>
        <w:spacing w:after="0"/>
        <w:ind w:left="720"/>
        <w:contextualSpacing/>
        <w:jc w:val="both"/>
        <w:rPr>
          <w:rFonts w:ascii="Times New Roman" w:hAnsi="Times New Roman" w:cs="Times New Roman"/>
          <w:sz w:val="24"/>
          <w:szCs w:val="24"/>
        </w:rPr>
      </w:pPr>
    </w:p>
    <w:p w:rsidR="008564F0" w:rsidRPr="008564F0" w:rsidRDefault="008564F0" w:rsidP="008564F0">
      <w:pPr>
        <w:spacing w:after="0"/>
        <w:ind w:left="720"/>
        <w:contextualSpacing/>
        <w:jc w:val="both"/>
        <w:rPr>
          <w:rFonts w:ascii="Times New Roman" w:hAnsi="Times New Roman" w:cs="Times New Roman"/>
          <w:sz w:val="24"/>
          <w:szCs w:val="24"/>
        </w:rPr>
      </w:pPr>
    </w:p>
    <w:p w:rsidR="008564F0" w:rsidRPr="008564F0" w:rsidRDefault="008564F0" w:rsidP="008564F0">
      <w:pPr>
        <w:spacing w:after="0"/>
        <w:ind w:left="720"/>
        <w:contextualSpacing/>
        <w:jc w:val="both"/>
        <w:rPr>
          <w:rFonts w:ascii="Times New Roman" w:hAnsi="Times New Roman" w:cs="Times New Roman"/>
          <w:sz w:val="24"/>
          <w:szCs w:val="24"/>
        </w:rPr>
      </w:pPr>
    </w:p>
    <w:p w:rsidR="008564F0" w:rsidRPr="008564F0" w:rsidRDefault="008564F0" w:rsidP="008564F0">
      <w:pPr>
        <w:spacing w:after="0"/>
        <w:ind w:left="720"/>
        <w:contextualSpacing/>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120"/>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32C112AE" wp14:editId="33F6684A">
            <wp:extent cx="6151418" cy="6151418"/>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2a3c9ee582a51e1c8280d298f08c91.jpg"/>
                    <pic:cNvPicPr/>
                  </pic:nvPicPr>
                  <pic:blipFill>
                    <a:blip r:embed="rId25">
                      <a:extLst>
                        <a:ext uri="{28A0092B-C50C-407E-A947-70E740481C1C}">
                          <a14:useLocalDpi xmlns:a14="http://schemas.microsoft.com/office/drawing/2010/main" val="0"/>
                        </a:ext>
                      </a:extLst>
                    </a:blip>
                    <a:stretch>
                      <a:fillRect/>
                    </a:stretch>
                  </pic:blipFill>
                  <pic:spPr>
                    <a:xfrm>
                      <a:off x="0" y="0"/>
                      <a:ext cx="6156522" cy="6156522"/>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4892"/>
      </w:tblGrid>
      <w:tr w:rsidR="008564F0" w:rsidRPr="008564F0" w:rsidTr="00D1183B">
        <w:tc>
          <w:tcPr>
            <w:tcW w:w="4992" w:type="dxa"/>
          </w:tcPr>
          <w:p w:rsidR="008564F0" w:rsidRPr="008564F0" w:rsidRDefault="008564F0" w:rsidP="008564F0">
            <w:pPr>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4FC0229F" wp14:editId="18FCFEE9">
                  <wp:extent cx="3108071" cy="2778826"/>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02559ebb7fb07caf3c87cd4c3b80.jpg"/>
                          <pic:cNvPicPr/>
                        </pic:nvPicPr>
                        <pic:blipFill>
                          <a:blip r:embed="rId26">
                            <a:extLst>
                              <a:ext uri="{28A0092B-C50C-407E-A947-70E740481C1C}">
                                <a14:useLocalDpi xmlns:a14="http://schemas.microsoft.com/office/drawing/2010/main" val="0"/>
                              </a:ext>
                            </a:extLst>
                          </a:blip>
                          <a:stretch>
                            <a:fillRect/>
                          </a:stretch>
                        </pic:blipFill>
                        <pic:spPr>
                          <a:xfrm>
                            <a:off x="0" y="0"/>
                            <a:ext cx="3112764" cy="2783022"/>
                          </a:xfrm>
                          <a:prstGeom prst="rect">
                            <a:avLst/>
                          </a:prstGeom>
                        </pic:spPr>
                      </pic:pic>
                    </a:graphicData>
                  </a:graphic>
                </wp:inline>
              </w:drawing>
            </w:r>
          </w:p>
        </w:tc>
        <w:tc>
          <w:tcPr>
            <w:tcW w:w="4992" w:type="dxa"/>
          </w:tcPr>
          <w:p w:rsidR="008564F0" w:rsidRPr="008564F0" w:rsidRDefault="008564F0" w:rsidP="008564F0">
            <w:pPr>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791A3B78" wp14:editId="7E685A15">
                  <wp:extent cx="2980706" cy="2778826"/>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f36db0115b184d37cd05cb5daafa79.jpg"/>
                          <pic:cNvPicPr/>
                        </pic:nvPicPr>
                        <pic:blipFill rotWithShape="1">
                          <a:blip r:embed="rId27">
                            <a:extLst>
                              <a:ext uri="{28A0092B-C50C-407E-A947-70E740481C1C}">
                                <a14:useLocalDpi xmlns:a14="http://schemas.microsoft.com/office/drawing/2010/main" val="0"/>
                              </a:ext>
                            </a:extLst>
                          </a:blip>
                          <a:srcRect t="2787" b="3985"/>
                          <a:stretch/>
                        </pic:blipFill>
                        <pic:spPr bwMode="auto">
                          <a:xfrm>
                            <a:off x="0" y="0"/>
                            <a:ext cx="2985307" cy="2783116"/>
                          </a:xfrm>
                          <a:prstGeom prst="rect">
                            <a:avLst/>
                          </a:prstGeom>
                          <a:ln>
                            <a:noFill/>
                          </a:ln>
                          <a:extLst>
                            <a:ext uri="{53640926-AAD7-44D8-BBD7-CCE9431645EC}">
                              <a14:shadowObscured xmlns:a14="http://schemas.microsoft.com/office/drawing/2010/main"/>
                            </a:ext>
                          </a:extLst>
                        </pic:spPr>
                      </pic:pic>
                    </a:graphicData>
                  </a:graphic>
                </wp:inline>
              </w:drawing>
            </w:r>
          </w:p>
        </w:tc>
      </w:tr>
    </w:tbl>
    <w:p w:rsidR="008564F0" w:rsidRPr="008564F0" w:rsidRDefault="008564F0" w:rsidP="008564F0">
      <w:pPr>
        <w:numPr>
          <w:ilvl w:val="0"/>
          <w:numId w:val="2"/>
        </w:numPr>
        <w:spacing w:after="0"/>
        <w:contextualSpacing/>
        <w:jc w:val="both"/>
        <w:rPr>
          <w:rFonts w:ascii="Times New Roman" w:hAnsi="Times New Roman" w:cs="Times New Roman"/>
          <w:sz w:val="24"/>
          <w:szCs w:val="24"/>
        </w:rPr>
      </w:pPr>
      <w:r w:rsidRPr="008564F0">
        <w:rPr>
          <w:rFonts w:ascii="Times New Roman" w:hAnsi="Times New Roman" w:cs="Times New Roman"/>
          <w:sz w:val="24"/>
          <w:szCs w:val="24"/>
        </w:rPr>
        <w:t>оформление витрин праздничной атрибутикой, гирляндами, использования росписи плоскости витрины</w:t>
      </w:r>
    </w:p>
    <w:p w:rsidR="008564F0" w:rsidRPr="008564F0" w:rsidRDefault="008564F0" w:rsidP="008564F0">
      <w:pPr>
        <w:spacing w:after="0"/>
        <w:jc w:val="both"/>
        <w:rPr>
          <w:rFonts w:ascii="Times New Roman" w:hAnsi="Times New Roman" w:cs="Times New Roman"/>
          <w:sz w:val="24"/>
          <w:szCs w:val="24"/>
        </w:rPr>
      </w:pPr>
    </w:p>
    <w:p w:rsidR="008564F0" w:rsidRPr="008564F0" w:rsidRDefault="008564F0" w:rsidP="008564F0">
      <w:pPr>
        <w:spacing w:after="0"/>
        <w:contextualSpacing/>
        <w:jc w:val="both"/>
        <w:rPr>
          <w:rFonts w:ascii="Times New Roman" w:hAnsi="Times New Roman" w:cs="Times New Roman"/>
          <w:sz w:val="24"/>
          <w:szCs w:val="24"/>
        </w:rPr>
      </w:pPr>
      <w:r w:rsidRPr="008564F0">
        <w:rPr>
          <w:rFonts w:ascii="Times New Roman" w:hAnsi="Times New Roman" w:cs="Times New Roman"/>
          <w:noProof/>
          <w:sz w:val="24"/>
          <w:szCs w:val="24"/>
          <w:lang w:eastAsia="ru-RU"/>
        </w:rPr>
        <w:drawing>
          <wp:inline distT="0" distB="0" distL="0" distR="0" wp14:anchorId="6754ABEE" wp14:editId="3654AB18">
            <wp:extent cx="6127667" cy="7866012"/>
            <wp:effectExtent l="0" t="0" r="698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d6521351ee4b758810755d25283e82.jpg"/>
                    <pic:cNvPicPr/>
                  </pic:nvPicPr>
                  <pic:blipFill>
                    <a:blip r:embed="rId28">
                      <a:extLst>
                        <a:ext uri="{28A0092B-C50C-407E-A947-70E740481C1C}">
                          <a14:useLocalDpi xmlns:a14="http://schemas.microsoft.com/office/drawing/2010/main" val="0"/>
                        </a:ext>
                      </a:extLst>
                    </a:blip>
                    <a:stretch>
                      <a:fillRect/>
                    </a:stretch>
                  </pic:blipFill>
                  <pic:spPr>
                    <a:xfrm>
                      <a:off x="0" y="0"/>
                      <a:ext cx="6135582" cy="7876173"/>
                    </a:xfrm>
                    <a:prstGeom prst="rect">
                      <a:avLst/>
                    </a:prstGeom>
                  </pic:spPr>
                </pic:pic>
              </a:graphicData>
            </a:graphic>
          </wp:inline>
        </w:drawing>
      </w:r>
    </w:p>
    <w:p w:rsidR="008564F0" w:rsidRPr="008564F0" w:rsidRDefault="008564F0" w:rsidP="008564F0">
      <w:pPr>
        <w:numPr>
          <w:ilvl w:val="0"/>
          <w:numId w:val="2"/>
        </w:numPr>
        <w:ind w:left="284" w:hanging="284"/>
        <w:contextualSpacing/>
        <w:rPr>
          <w:rFonts w:ascii="Times New Roman" w:hAnsi="Times New Roman" w:cs="Times New Roman"/>
          <w:sz w:val="24"/>
          <w:szCs w:val="24"/>
        </w:rPr>
      </w:pPr>
      <w:r w:rsidRPr="008564F0">
        <w:rPr>
          <w:rFonts w:ascii="Times New Roman" w:hAnsi="Times New Roman" w:cs="Times New Roman"/>
          <w:sz w:val="24"/>
          <w:szCs w:val="24"/>
        </w:rPr>
        <w:t>оформление витрины с использованием полотна (ленты)</w:t>
      </w:r>
    </w:p>
    <w:p w:rsidR="008564F0" w:rsidRPr="008564F0" w:rsidRDefault="008564F0" w:rsidP="008564F0"/>
    <w:p w:rsidR="008564F0" w:rsidRPr="008564F0" w:rsidRDefault="008564F0" w:rsidP="008564F0"/>
    <w:p w:rsidR="008564F0" w:rsidRPr="008564F0" w:rsidRDefault="008564F0" w:rsidP="008564F0"/>
    <w:p w:rsidR="008564F0" w:rsidRPr="008564F0" w:rsidRDefault="008564F0" w:rsidP="008564F0">
      <w:pPr>
        <w:rPr>
          <w:rFonts w:ascii="Times New Roman" w:hAnsi="Times New Roman" w:cs="Times New Roman"/>
          <w:noProof/>
          <w:sz w:val="24"/>
          <w:szCs w:val="24"/>
          <w:lang w:eastAsia="ru-RU"/>
        </w:rPr>
      </w:pPr>
      <w:r w:rsidRPr="008564F0">
        <w:rPr>
          <w:rFonts w:ascii="Times New Roman" w:hAnsi="Times New Roman" w:cs="Times New Roman"/>
          <w:noProof/>
          <w:sz w:val="24"/>
          <w:szCs w:val="24"/>
          <w:lang w:eastAsia="ru-RU"/>
        </w:rPr>
        <w:t xml:space="preserve"> </w:t>
      </w:r>
    </w:p>
    <w:p w:rsidR="008564F0" w:rsidRPr="008564F0" w:rsidRDefault="008564F0" w:rsidP="008564F0"/>
    <w:p w:rsidR="008564F0" w:rsidRPr="008564F0" w:rsidRDefault="008564F0" w:rsidP="008564F0">
      <w:pPr>
        <w:autoSpaceDE w:val="0"/>
        <w:autoSpaceDN w:val="0"/>
        <w:adjustRightInd w:val="0"/>
        <w:spacing w:after="0" w:line="240" w:lineRule="auto"/>
        <w:rPr>
          <w:rFonts w:ascii="Times New Roman" w:hAnsi="Times New Roman" w:cs="Times New Roman"/>
          <w:noProof/>
          <w:color w:val="000000"/>
          <w:sz w:val="28"/>
          <w:szCs w:val="28"/>
          <w:lang w:eastAsia="ru-RU"/>
        </w:rPr>
      </w:pPr>
      <w:r w:rsidRPr="008564F0">
        <w:rPr>
          <w:rFonts w:ascii="Times New Roman" w:hAnsi="Times New Roman" w:cs="Times New Roman"/>
          <w:noProof/>
          <w:color w:val="000000"/>
          <w:sz w:val="28"/>
          <w:szCs w:val="28"/>
          <w:lang w:eastAsia="ru-RU"/>
        </w:rPr>
        <w:drawing>
          <wp:inline distT="0" distB="0" distL="0" distR="0" wp14:anchorId="05034333" wp14:editId="6935B705">
            <wp:extent cx="6248400" cy="4165599"/>
            <wp:effectExtent l="0" t="0" r="0" b="6985"/>
            <wp:docPr id="22" name="Рисунок 22" descr="Q:\_Коробейникова\Общественные пространства\Идеи для оформления\4dfb5f08f3358012222ddf35b8f85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_Коробейникова\Общественные пространства\Идеи для оформления\4dfb5f08f3358012222ddf35b8f855a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8973" cy="4172647"/>
                    </a:xfrm>
                    <a:prstGeom prst="rect">
                      <a:avLst/>
                    </a:prstGeom>
                    <a:noFill/>
                    <a:ln>
                      <a:noFill/>
                    </a:ln>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5947"/>
      </w:tblGrid>
      <w:tr w:rsidR="008564F0" w:rsidRPr="008564F0" w:rsidTr="00D1183B">
        <w:tc>
          <w:tcPr>
            <w:tcW w:w="4037" w:type="dxa"/>
          </w:tcPr>
          <w:p w:rsidR="008564F0" w:rsidRPr="008564F0" w:rsidRDefault="008564F0" w:rsidP="008564F0">
            <w:pPr>
              <w:autoSpaceDE w:val="0"/>
              <w:autoSpaceDN w:val="0"/>
              <w:adjustRightInd w:val="0"/>
              <w:spacing w:before="120" w:after="120"/>
              <w:jc w:val="center"/>
              <w:rPr>
                <w:rFonts w:ascii="Times New Roman" w:hAnsi="Times New Roman" w:cs="Times New Roman"/>
                <w:color w:val="000000"/>
                <w:sz w:val="24"/>
                <w:szCs w:val="24"/>
              </w:rPr>
            </w:pPr>
            <w:r w:rsidRPr="008564F0">
              <w:rPr>
                <w:rFonts w:ascii="Times New Roman" w:hAnsi="Times New Roman" w:cs="Times New Roman"/>
                <w:noProof/>
                <w:color w:val="000000"/>
                <w:sz w:val="24"/>
                <w:szCs w:val="24"/>
                <w:lang w:eastAsia="ru-RU"/>
              </w:rPr>
              <w:drawing>
                <wp:inline distT="0" distB="0" distL="0" distR="0" wp14:anchorId="415BF3F6" wp14:editId="7FAAF450">
                  <wp:extent cx="2470067" cy="2470067"/>
                  <wp:effectExtent l="0" t="0" r="698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72cb60cfd61056f163ef14e3f2284c.jpg"/>
                          <pic:cNvPicPr/>
                        </pic:nvPicPr>
                        <pic:blipFill>
                          <a:blip r:embed="rId30">
                            <a:extLst>
                              <a:ext uri="{28A0092B-C50C-407E-A947-70E740481C1C}">
                                <a14:useLocalDpi xmlns:a14="http://schemas.microsoft.com/office/drawing/2010/main" val="0"/>
                              </a:ext>
                            </a:extLst>
                          </a:blip>
                          <a:stretch>
                            <a:fillRect/>
                          </a:stretch>
                        </pic:blipFill>
                        <pic:spPr>
                          <a:xfrm>
                            <a:off x="0" y="0"/>
                            <a:ext cx="2473879" cy="2473879"/>
                          </a:xfrm>
                          <a:prstGeom prst="rect">
                            <a:avLst/>
                          </a:prstGeom>
                        </pic:spPr>
                      </pic:pic>
                    </a:graphicData>
                  </a:graphic>
                </wp:inline>
              </w:drawing>
            </w:r>
          </w:p>
        </w:tc>
        <w:tc>
          <w:tcPr>
            <w:tcW w:w="5947" w:type="dxa"/>
          </w:tcPr>
          <w:p w:rsidR="008564F0" w:rsidRPr="008564F0" w:rsidRDefault="008564F0" w:rsidP="008564F0">
            <w:pPr>
              <w:autoSpaceDE w:val="0"/>
              <w:autoSpaceDN w:val="0"/>
              <w:adjustRightInd w:val="0"/>
              <w:spacing w:before="120" w:after="120"/>
              <w:jc w:val="both"/>
              <w:rPr>
                <w:rFonts w:ascii="Times New Roman" w:hAnsi="Times New Roman" w:cs="Times New Roman"/>
                <w:color w:val="000000"/>
                <w:sz w:val="24"/>
                <w:szCs w:val="24"/>
              </w:rPr>
            </w:pPr>
            <w:r w:rsidRPr="008564F0">
              <w:rPr>
                <w:rFonts w:ascii="Times New Roman" w:hAnsi="Times New Roman" w:cs="Times New Roman"/>
                <w:noProof/>
                <w:color w:val="000000"/>
                <w:sz w:val="24"/>
                <w:szCs w:val="24"/>
                <w:lang w:eastAsia="ru-RU"/>
              </w:rPr>
              <w:drawing>
                <wp:inline distT="0" distB="0" distL="0" distR="0" wp14:anchorId="26FFAC12" wp14:editId="3978FF9D">
                  <wp:extent cx="3712970" cy="2470068"/>
                  <wp:effectExtent l="0" t="0" r="190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3ba70ca24fb3dd83d29f5285b6619b.jpg"/>
                          <pic:cNvPicPr/>
                        </pic:nvPicPr>
                        <pic:blipFill>
                          <a:blip r:embed="rId31">
                            <a:extLst>
                              <a:ext uri="{28A0092B-C50C-407E-A947-70E740481C1C}">
                                <a14:useLocalDpi xmlns:a14="http://schemas.microsoft.com/office/drawing/2010/main" val="0"/>
                              </a:ext>
                            </a:extLst>
                          </a:blip>
                          <a:stretch>
                            <a:fillRect/>
                          </a:stretch>
                        </pic:blipFill>
                        <pic:spPr>
                          <a:xfrm>
                            <a:off x="0" y="0"/>
                            <a:ext cx="3720036" cy="2474769"/>
                          </a:xfrm>
                          <a:prstGeom prst="rect">
                            <a:avLst/>
                          </a:prstGeom>
                        </pic:spPr>
                      </pic:pic>
                    </a:graphicData>
                  </a:graphic>
                </wp:inline>
              </w:drawing>
            </w:r>
          </w:p>
        </w:tc>
      </w:tr>
    </w:tbl>
    <w:p w:rsidR="008564F0" w:rsidRPr="008564F0" w:rsidRDefault="008564F0" w:rsidP="008564F0">
      <w:pPr>
        <w:numPr>
          <w:ilvl w:val="0"/>
          <w:numId w:val="2"/>
        </w:numPr>
        <w:autoSpaceDE w:val="0"/>
        <w:autoSpaceDN w:val="0"/>
        <w:adjustRightInd w:val="0"/>
        <w:spacing w:before="120" w:after="120" w:line="240" w:lineRule="auto"/>
        <w:ind w:left="284" w:hanging="284"/>
        <w:jc w:val="both"/>
        <w:rPr>
          <w:rFonts w:ascii="Times New Roman" w:hAnsi="Times New Roman" w:cs="Times New Roman"/>
          <w:color w:val="000000"/>
          <w:sz w:val="24"/>
          <w:szCs w:val="24"/>
        </w:rPr>
      </w:pPr>
      <w:r w:rsidRPr="008564F0">
        <w:rPr>
          <w:rFonts w:ascii="Times New Roman" w:hAnsi="Times New Roman" w:cs="Times New Roman"/>
          <w:color w:val="000000"/>
          <w:sz w:val="24"/>
          <w:szCs w:val="24"/>
        </w:rPr>
        <w:t>внутреннее оформление витрин с использованием флористических композиций</w:t>
      </w:r>
    </w:p>
    <w:p w:rsidR="008564F0" w:rsidRPr="008564F0" w:rsidRDefault="008564F0" w:rsidP="008564F0">
      <w:pPr>
        <w:autoSpaceDE w:val="0"/>
        <w:autoSpaceDN w:val="0"/>
        <w:adjustRightInd w:val="0"/>
        <w:spacing w:after="0" w:line="240" w:lineRule="auto"/>
        <w:ind w:firstLine="709"/>
        <w:rPr>
          <w:rFonts w:ascii="Times New Roman" w:hAnsi="Times New Roman" w:cs="Times New Roman"/>
          <w:noProof/>
          <w:color w:val="000000"/>
          <w:sz w:val="28"/>
          <w:szCs w:val="28"/>
          <w:lang w:eastAsia="ru-RU"/>
        </w:rPr>
      </w:pPr>
    </w:p>
    <w:p w:rsidR="008564F0" w:rsidRPr="008564F0" w:rsidRDefault="008564F0" w:rsidP="008564F0">
      <w:pPr>
        <w:autoSpaceDE w:val="0"/>
        <w:autoSpaceDN w:val="0"/>
        <w:adjustRightInd w:val="0"/>
        <w:spacing w:after="0" w:line="240" w:lineRule="auto"/>
        <w:ind w:firstLine="709"/>
        <w:rPr>
          <w:rFonts w:ascii="Times New Roman" w:hAnsi="Times New Roman" w:cs="Times New Roman"/>
          <w:noProof/>
          <w:color w:val="000000"/>
          <w:sz w:val="28"/>
          <w:szCs w:val="28"/>
          <w:lang w:eastAsia="ru-RU"/>
        </w:rPr>
      </w:pPr>
    </w:p>
    <w:p w:rsidR="008564F0" w:rsidRPr="008564F0" w:rsidRDefault="008564F0" w:rsidP="008564F0">
      <w:pPr>
        <w:autoSpaceDE w:val="0"/>
        <w:autoSpaceDN w:val="0"/>
        <w:adjustRightInd w:val="0"/>
        <w:spacing w:after="0" w:line="240" w:lineRule="auto"/>
        <w:ind w:firstLine="709"/>
        <w:rPr>
          <w:rFonts w:ascii="Times New Roman" w:hAnsi="Times New Roman" w:cs="Times New Roman"/>
          <w:noProof/>
          <w:color w:val="000000"/>
          <w:sz w:val="28"/>
          <w:szCs w:val="28"/>
          <w:lang w:eastAsia="ru-RU"/>
        </w:rPr>
      </w:pPr>
    </w:p>
    <w:p w:rsidR="008564F0" w:rsidRPr="008564F0" w:rsidRDefault="008564F0" w:rsidP="008564F0">
      <w:pPr>
        <w:autoSpaceDE w:val="0"/>
        <w:autoSpaceDN w:val="0"/>
        <w:adjustRightInd w:val="0"/>
        <w:spacing w:after="120" w:line="240" w:lineRule="auto"/>
        <w:rPr>
          <w:rFonts w:ascii="Times New Roman" w:hAnsi="Times New Roman" w:cs="Times New Roman"/>
          <w:noProof/>
          <w:color w:val="000000"/>
          <w:sz w:val="28"/>
          <w:szCs w:val="28"/>
          <w:lang w:eastAsia="ru-RU"/>
        </w:rPr>
      </w:pPr>
      <w:r w:rsidRPr="008564F0">
        <w:rPr>
          <w:rFonts w:ascii="Times New Roman" w:hAnsi="Times New Roman" w:cs="Times New Roman"/>
          <w:noProof/>
          <w:color w:val="000000"/>
          <w:sz w:val="24"/>
          <w:szCs w:val="24"/>
          <w:lang w:eastAsia="ru-RU"/>
        </w:rPr>
        <w:drawing>
          <wp:inline distT="0" distB="0" distL="0" distR="0" wp14:anchorId="32569824" wp14:editId="3F177B7D">
            <wp:extent cx="6200775" cy="46505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ation-Hotel-München-Agentur.jpg"/>
                    <pic:cNvPicPr/>
                  </pic:nvPicPr>
                  <pic:blipFill>
                    <a:blip r:embed="rId32">
                      <a:extLst>
                        <a:ext uri="{28A0092B-C50C-407E-A947-70E740481C1C}">
                          <a14:useLocalDpi xmlns:a14="http://schemas.microsoft.com/office/drawing/2010/main" val="0"/>
                        </a:ext>
                      </a:extLst>
                    </a:blip>
                    <a:stretch>
                      <a:fillRect/>
                    </a:stretch>
                  </pic:blipFill>
                  <pic:spPr>
                    <a:xfrm>
                      <a:off x="0" y="0"/>
                      <a:ext cx="6220213" cy="4665159"/>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8564F0" w:rsidRPr="008564F0" w:rsidTr="00D1183B">
        <w:tc>
          <w:tcPr>
            <w:tcW w:w="4992" w:type="dxa"/>
          </w:tcPr>
          <w:p w:rsidR="008564F0" w:rsidRPr="008564F0" w:rsidRDefault="008564F0" w:rsidP="008564F0">
            <w:pPr>
              <w:autoSpaceDE w:val="0"/>
              <w:autoSpaceDN w:val="0"/>
              <w:adjustRightInd w:val="0"/>
              <w:rPr>
                <w:rFonts w:ascii="Times New Roman" w:hAnsi="Times New Roman" w:cs="Times New Roman"/>
                <w:noProof/>
                <w:color w:val="000000"/>
                <w:sz w:val="28"/>
                <w:szCs w:val="28"/>
                <w:lang w:eastAsia="ru-RU"/>
              </w:rPr>
            </w:pPr>
            <w:r w:rsidRPr="008564F0">
              <w:rPr>
                <w:rFonts w:ascii="Times New Roman" w:hAnsi="Times New Roman" w:cs="Times New Roman"/>
                <w:noProof/>
                <w:color w:val="000000"/>
                <w:sz w:val="28"/>
                <w:szCs w:val="28"/>
                <w:lang w:eastAsia="ru-RU"/>
              </w:rPr>
              <w:drawing>
                <wp:inline distT="0" distB="0" distL="0" distR="0" wp14:anchorId="4928A5B7" wp14:editId="376A4290">
                  <wp:extent cx="3064669" cy="4086225"/>
                  <wp:effectExtent l="0" t="0" r="2540" b="0"/>
                  <wp:docPr id="26" name="Рисунок 26" descr="Q:\_Коробейникова\Общественные пространства\Идеи для оформления\ea67122d0f6873e64aeda3c8060e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_Коробейникова\Общественные пространства\Идеи для оформления\ea67122d0f6873e64aeda3c8060e39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4669" cy="4086225"/>
                          </a:xfrm>
                          <a:prstGeom prst="rect">
                            <a:avLst/>
                          </a:prstGeom>
                          <a:noFill/>
                          <a:ln>
                            <a:noFill/>
                          </a:ln>
                        </pic:spPr>
                      </pic:pic>
                    </a:graphicData>
                  </a:graphic>
                </wp:inline>
              </w:drawing>
            </w:r>
          </w:p>
        </w:tc>
        <w:tc>
          <w:tcPr>
            <w:tcW w:w="4992" w:type="dxa"/>
          </w:tcPr>
          <w:p w:rsidR="008564F0" w:rsidRPr="008564F0" w:rsidRDefault="008564F0" w:rsidP="008564F0">
            <w:pPr>
              <w:autoSpaceDE w:val="0"/>
              <w:autoSpaceDN w:val="0"/>
              <w:adjustRightInd w:val="0"/>
              <w:rPr>
                <w:rFonts w:ascii="Times New Roman" w:hAnsi="Times New Roman" w:cs="Times New Roman"/>
                <w:noProof/>
                <w:color w:val="000000"/>
                <w:sz w:val="28"/>
                <w:szCs w:val="28"/>
                <w:lang w:eastAsia="ru-RU"/>
              </w:rPr>
            </w:pPr>
            <w:r w:rsidRPr="008564F0">
              <w:rPr>
                <w:rFonts w:ascii="Times New Roman" w:hAnsi="Times New Roman" w:cs="Times New Roman"/>
                <w:noProof/>
                <w:color w:val="000000"/>
                <w:sz w:val="28"/>
                <w:szCs w:val="28"/>
                <w:lang w:eastAsia="ru-RU"/>
              </w:rPr>
              <w:drawing>
                <wp:inline distT="0" distB="0" distL="0" distR="0" wp14:anchorId="43F40A27" wp14:editId="04365B0E">
                  <wp:extent cx="3064672" cy="4086225"/>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d9e5b0b09048d3b506142e88c234f11.jpg"/>
                          <pic:cNvPicPr/>
                        </pic:nvPicPr>
                        <pic:blipFill>
                          <a:blip r:embed="rId34">
                            <a:extLst>
                              <a:ext uri="{28A0092B-C50C-407E-A947-70E740481C1C}">
                                <a14:useLocalDpi xmlns:a14="http://schemas.microsoft.com/office/drawing/2010/main" val="0"/>
                              </a:ext>
                            </a:extLst>
                          </a:blip>
                          <a:stretch>
                            <a:fillRect/>
                          </a:stretch>
                        </pic:blipFill>
                        <pic:spPr>
                          <a:xfrm>
                            <a:off x="0" y="0"/>
                            <a:ext cx="3076181" cy="4101571"/>
                          </a:xfrm>
                          <a:prstGeom prst="rect">
                            <a:avLst/>
                          </a:prstGeom>
                        </pic:spPr>
                      </pic:pic>
                    </a:graphicData>
                  </a:graphic>
                </wp:inline>
              </w:drawing>
            </w:r>
          </w:p>
        </w:tc>
      </w:tr>
    </w:tbl>
    <w:p w:rsidR="008564F0" w:rsidRPr="008564F0" w:rsidRDefault="008564F0" w:rsidP="008564F0">
      <w:pPr>
        <w:numPr>
          <w:ilvl w:val="0"/>
          <w:numId w:val="2"/>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8564F0">
        <w:rPr>
          <w:rFonts w:ascii="Times New Roman" w:hAnsi="Times New Roman" w:cs="Times New Roman"/>
          <w:color w:val="000000"/>
          <w:sz w:val="24"/>
          <w:szCs w:val="24"/>
        </w:rPr>
        <w:t xml:space="preserve">внутреннее оформление витрин с применением сюжетной композиции с использованием силуэтов и «кружевных» элементов </w:t>
      </w:r>
    </w:p>
    <w:p w:rsidR="008564F0" w:rsidRPr="008564F0" w:rsidRDefault="008564F0" w:rsidP="008564F0">
      <w:pPr>
        <w:autoSpaceDE w:val="0"/>
        <w:autoSpaceDN w:val="0"/>
        <w:adjustRightInd w:val="0"/>
        <w:spacing w:after="0" w:line="240" w:lineRule="auto"/>
        <w:jc w:val="both"/>
        <w:rPr>
          <w:rFonts w:ascii="Times New Roman" w:hAnsi="Times New Roman" w:cs="Times New Roman"/>
          <w:color w:val="000000"/>
          <w:sz w:val="24"/>
          <w:szCs w:val="24"/>
        </w:rPr>
      </w:pPr>
    </w:p>
    <w:p w:rsidR="008564F0" w:rsidRPr="008564F0" w:rsidRDefault="008564F0" w:rsidP="008564F0">
      <w:pPr>
        <w:autoSpaceDE w:val="0"/>
        <w:autoSpaceDN w:val="0"/>
        <w:adjustRightInd w:val="0"/>
        <w:spacing w:after="0" w:line="240" w:lineRule="auto"/>
        <w:jc w:val="both"/>
        <w:rPr>
          <w:rFonts w:ascii="Times New Roman" w:hAnsi="Times New Roman" w:cs="Times New Roman"/>
          <w:noProof/>
          <w:color w:val="000000"/>
          <w:sz w:val="28"/>
          <w:szCs w:val="28"/>
          <w:lang w:eastAsia="ru-RU"/>
        </w:rPr>
      </w:pPr>
    </w:p>
    <w:p w:rsidR="008564F0" w:rsidRPr="008564F0" w:rsidRDefault="008564F0" w:rsidP="008564F0"/>
    <w:p w:rsidR="00425CC0" w:rsidRDefault="00425CC0" w:rsidP="008564F0">
      <w:pPr>
        <w:spacing w:after="0"/>
        <w:rPr>
          <w:noProof/>
          <w:lang w:eastAsia="ru-RU"/>
        </w:rPr>
      </w:pPr>
    </w:p>
    <w:p w:rsidR="008564F0" w:rsidRPr="008564F0" w:rsidRDefault="008564F0" w:rsidP="008564F0">
      <w:pPr>
        <w:spacing w:after="0"/>
      </w:pPr>
      <w:r w:rsidRPr="008564F0">
        <w:rPr>
          <w:noProof/>
          <w:lang w:eastAsia="ru-RU"/>
        </w:rPr>
        <w:drawing>
          <wp:inline distT="0" distB="0" distL="0" distR="0" wp14:anchorId="4B38C0F1" wp14:editId="5B4EC254">
            <wp:extent cx="6134228" cy="889945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ина,день города кКрасноярск, IMG_20201022_134149.jpg"/>
                    <pic:cNvPicPr/>
                  </pic:nvPicPr>
                  <pic:blipFill rotWithShape="1">
                    <a:blip r:embed="rId35" cstate="print">
                      <a:extLst>
                        <a:ext uri="{28A0092B-C50C-407E-A947-70E740481C1C}">
                          <a14:useLocalDpi xmlns:a14="http://schemas.microsoft.com/office/drawing/2010/main" val="0"/>
                        </a:ext>
                      </a:extLst>
                    </a:blip>
                    <a:srcRect t="4472" b="8480"/>
                    <a:stretch/>
                  </pic:blipFill>
                  <pic:spPr bwMode="auto">
                    <a:xfrm>
                      <a:off x="0" y="0"/>
                      <a:ext cx="6134100" cy="8899266"/>
                    </a:xfrm>
                    <a:prstGeom prst="rect">
                      <a:avLst/>
                    </a:prstGeom>
                    <a:ln>
                      <a:noFill/>
                    </a:ln>
                    <a:extLst>
                      <a:ext uri="{53640926-AAD7-44D8-BBD7-CCE9431645EC}">
                        <a14:shadowObscured xmlns:a14="http://schemas.microsoft.com/office/drawing/2010/main"/>
                      </a:ext>
                    </a:extLst>
                  </pic:spPr>
                </pic:pic>
              </a:graphicData>
            </a:graphic>
          </wp:inline>
        </w:drawing>
      </w:r>
    </w:p>
    <w:p w:rsidR="008564F0" w:rsidRPr="008564F0" w:rsidRDefault="008564F0" w:rsidP="008564F0">
      <w:pPr>
        <w:numPr>
          <w:ilvl w:val="0"/>
          <w:numId w:val="2"/>
        </w:numPr>
        <w:autoSpaceDE w:val="0"/>
        <w:autoSpaceDN w:val="0"/>
        <w:adjustRightInd w:val="0"/>
        <w:spacing w:before="120" w:after="120" w:line="240" w:lineRule="auto"/>
        <w:ind w:left="284" w:hanging="284"/>
        <w:jc w:val="both"/>
        <w:rPr>
          <w:rFonts w:ascii="Times New Roman" w:hAnsi="Times New Roman" w:cs="Times New Roman"/>
          <w:noProof/>
          <w:color w:val="000000"/>
          <w:sz w:val="28"/>
          <w:szCs w:val="28"/>
          <w:lang w:eastAsia="ru-RU"/>
        </w:rPr>
      </w:pPr>
      <w:r w:rsidRPr="008564F0">
        <w:rPr>
          <w:rFonts w:ascii="Times New Roman" w:hAnsi="Times New Roman" w:cs="Times New Roman"/>
          <w:color w:val="000000"/>
          <w:sz w:val="24"/>
          <w:szCs w:val="24"/>
        </w:rPr>
        <w:t>оформление витрин с размещением праздничной символики, предусмотренной концепцией праздничного оформления города</w:t>
      </w:r>
    </w:p>
    <w:p w:rsidR="00425CC0" w:rsidRDefault="00425CC0" w:rsidP="00425CC0">
      <w:pPr>
        <w:spacing w:after="0" w:line="240" w:lineRule="auto"/>
        <w:jc w:val="both"/>
        <w:rPr>
          <w:rFonts w:ascii="Times New Roman" w:hAnsi="Times New Roman" w:cs="Times New Roman"/>
        </w:rPr>
      </w:pPr>
    </w:p>
    <w:p w:rsidR="00425CC0" w:rsidRPr="00425CC0" w:rsidRDefault="00425CC0" w:rsidP="00425CC0">
      <w:pPr>
        <w:spacing w:after="0" w:line="240" w:lineRule="auto"/>
        <w:jc w:val="both"/>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3336</wp:posOffset>
                </wp:positionH>
                <wp:positionV relativeFrom="paragraph">
                  <wp:posOffset>-3441</wp:posOffset>
                </wp:positionV>
                <wp:extent cx="6188149" cy="0"/>
                <wp:effectExtent l="0" t="0" r="2222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1881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25pt" to="48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Q/QEAACcEAAAOAAAAZHJzL2Uyb0RvYy54bWysU82O0zAQviPxDpbvNEmFViVquoddLRcE&#10;FT8P4HXsxpL/ZJumvQFnpD4Cr8ABpJV24RmSN2LspOkKkBCIizPjme+bmS/j5flOSbRlzgujK1zM&#10;coyYpqYWelPhN6+vHi0w8oHomkijWYX3zOPz1cMHy9aWbG4aI2vmEJBoX7a2wk0ItswyTxumiJ8Z&#10;yzQEuXGKBHDdJqsdaYFdyWye52dZa1xtnaHMe7i9HIJ4lfg5ZzS84NyzgGSFobeQTpfO63hmqyUp&#10;N47YRtCxDfIPXSgiNBSdqC5JIOitE79QKUGd8YaHGTUqM5wLytIMME2R/zTNq4ZYlmYBcbydZPL/&#10;j5Y+364dEnWF508w0kTBP+o+9e/6Q3fXfe4PqH/ffe++dl+6m+5bd9N/APu2/wh2DHa34/UBARy0&#10;bK0vgfJCr93oebt2UZgddyp+YWS0S/rvJ/3ZLiAKl2fFYlE8hj7oMZadgNb58JQZhaJRYSl0lIaU&#10;ZPvMBygGqceUeC11PL2Ror4SUiYnLhW7kA5tCaxD2BWxZcDdywIvIrM4yNB6ssJesoH1JeMgFzRb&#10;pOppUU+chFKmw5FXasiOMA4dTMD8z8AxP0JZWuK/AU+IVNnoMIGV0Mb9rvpJCj7kHxUY5o4SXJt6&#10;n35qkga2MSk3vpy47vf9BD+979UPAAAA//8DAFBLAwQUAAYACAAAACEAGrrWudoAAAAEAQAADwAA&#10;AGRycy9kb3ducmV2LnhtbEyPwU7DMBBE70j9B2srcWudIlpKiFNVCC6IS0IPcHPjbRwRr9PYacLf&#10;s3CB02o0o9k32W5yrbhgHxpPClbLBARS5U1DtYLD2/NiCyJETUa3nlDBFwbY5bOrTKfGj1TgpYy1&#10;4BIKqVZgY+xSKUNl0emw9B0SeyffOx1Z9rU0vR653LXyJkk20umG+IPVHT5arD7LwSl4Ob+Gw+2m&#10;eCrez9ty/DgNtvao1PV82j+AiDjFvzD84DM65Mx09AOZIFoFa84pWPBh8/5uzcOOv1rmmfwPn38D&#10;AAD//wMAUEsBAi0AFAAGAAgAAAAhALaDOJL+AAAA4QEAABMAAAAAAAAAAAAAAAAAAAAAAFtDb250&#10;ZW50X1R5cGVzXS54bWxQSwECLQAUAAYACAAAACEAOP0h/9YAAACUAQAACwAAAAAAAAAAAAAAAAAv&#10;AQAAX3JlbHMvLnJlbHNQSwECLQAUAAYACAAAACEAOB/lUP0BAAAnBAAADgAAAAAAAAAAAAAAAAAu&#10;AgAAZHJzL2Uyb0RvYy54bWxQSwECLQAUAAYACAAAACEAGrrWudoAAAAEAQAADwAAAAAAAAAAAAAA&#10;AABXBAAAZHJzL2Rvd25yZXYueG1sUEsFBgAAAAAEAAQA8wAAAF4FAAAAAA==&#10;" strokecolor="black [3213]"/>
            </w:pict>
          </mc:Fallback>
        </mc:AlternateContent>
      </w:r>
      <w:r w:rsidRPr="00425CC0">
        <w:rPr>
          <w:rFonts w:ascii="Times New Roman" w:hAnsi="Times New Roman" w:cs="Times New Roman"/>
        </w:rPr>
        <w:t>к</w:t>
      </w:r>
      <w:r w:rsidRPr="00425CC0">
        <w:rPr>
          <w:rFonts w:ascii="Times New Roman" w:hAnsi="Times New Roman" w:cs="Times New Roman"/>
        </w:rPr>
        <w:t xml:space="preserve">артинки и </w:t>
      </w:r>
      <w:proofErr w:type="gramStart"/>
      <w:r w:rsidRPr="00425CC0">
        <w:rPr>
          <w:rFonts w:ascii="Times New Roman" w:hAnsi="Times New Roman" w:cs="Times New Roman"/>
        </w:rPr>
        <w:t>фотографии, используемые в материалах рекомендаций получены</w:t>
      </w:r>
      <w:proofErr w:type="gramEnd"/>
      <w:r w:rsidRPr="00425CC0">
        <w:rPr>
          <w:rFonts w:ascii="Times New Roman" w:hAnsi="Times New Roman" w:cs="Times New Roman"/>
        </w:rPr>
        <w:t xml:space="preserve"> </w:t>
      </w:r>
      <w:r w:rsidRPr="00425CC0">
        <w:rPr>
          <w:rFonts w:ascii="Times New Roman" w:hAnsi="Times New Roman" w:cs="Times New Roman"/>
        </w:rPr>
        <w:br/>
        <w:t xml:space="preserve">из социальной сети </w:t>
      </w:r>
      <w:proofErr w:type="spellStart"/>
      <w:r w:rsidRPr="00425CC0">
        <w:rPr>
          <w:rFonts w:ascii="Times New Roman" w:hAnsi="Times New Roman" w:cs="Times New Roman"/>
        </w:rPr>
        <w:t>Pinterest</w:t>
      </w:r>
      <w:proofErr w:type="spellEnd"/>
    </w:p>
    <w:p w:rsidR="00D5144E" w:rsidRPr="008564F0" w:rsidRDefault="00D5144E" w:rsidP="008564F0"/>
    <w:sectPr w:rsidR="00D5144E" w:rsidRPr="008564F0" w:rsidSect="00F27488">
      <w:pgSz w:w="11906" w:h="16838"/>
      <w:pgMar w:top="454" w:right="720" w:bottom="284" w:left="1418" w:header="709" w:footer="2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4E2" w:rsidRDefault="009864E2" w:rsidP="008564F0">
      <w:pPr>
        <w:spacing w:after="0" w:line="240" w:lineRule="auto"/>
      </w:pPr>
      <w:r>
        <w:separator/>
      </w:r>
    </w:p>
  </w:endnote>
  <w:endnote w:type="continuationSeparator" w:id="0">
    <w:p w:rsidR="009864E2" w:rsidRDefault="009864E2" w:rsidP="00856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4E2" w:rsidRDefault="009864E2" w:rsidP="008564F0">
      <w:pPr>
        <w:spacing w:after="0" w:line="240" w:lineRule="auto"/>
      </w:pPr>
      <w:r>
        <w:separator/>
      </w:r>
    </w:p>
  </w:footnote>
  <w:footnote w:type="continuationSeparator" w:id="0">
    <w:p w:rsidR="009864E2" w:rsidRDefault="009864E2" w:rsidP="008564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72E7A"/>
    <w:multiLevelType w:val="hybridMultilevel"/>
    <w:tmpl w:val="0E24E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3B37A7"/>
    <w:multiLevelType w:val="hybridMultilevel"/>
    <w:tmpl w:val="4B96313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9D11C5"/>
    <w:multiLevelType w:val="hybridMultilevel"/>
    <w:tmpl w:val="43E4D8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1F6BAB"/>
    <w:multiLevelType w:val="hybridMultilevel"/>
    <w:tmpl w:val="999437CC"/>
    <w:lvl w:ilvl="0" w:tplc="B0C4E5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4F0"/>
    <w:rsid w:val="00425CC0"/>
    <w:rsid w:val="008564F0"/>
    <w:rsid w:val="009864E2"/>
    <w:rsid w:val="00D51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64F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564F0"/>
  </w:style>
  <w:style w:type="paragraph" w:styleId="a5">
    <w:name w:val="footer"/>
    <w:basedOn w:val="a"/>
    <w:link w:val="a6"/>
    <w:uiPriority w:val="99"/>
    <w:unhideWhenUsed/>
    <w:rsid w:val="008564F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564F0"/>
  </w:style>
  <w:style w:type="paragraph" w:styleId="a7">
    <w:name w:val="Balloon Text"/>
    <w:basedOn w:val="a"/>
    <w:link w:val="a8"/>
    <w:uiPriority w:val="99"/>
    <w:semiHidden/>
    <w:unhideWhenUsed/>
    <w:rsid w:val="008564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64F0"/>
    <w:rPr>
      <w:rFonts w:ascii="Tahoma" w:hAnsi="Tahoma" w:cs="Tahoma"/>
      <w:sz w:val="16"/>
      <w:szCs w:val="16"/>
    </w:rPr>
  </w:style>
  <w:style w:type="table" w:styleId="a9">
    <w:name w:val="Table Grid"/>
    <w:basedOn w:val="a1"/>
    <w:uiPriority w:val="59"/>
    <w:rsid w:val="00856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856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25C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64F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564F0"/>
  </w:style>
  <w:style w:type="paragraph" w:styleId="a5">
    <w:name w:val="footer"/>
    <w:basedOn w:val="a"/>
    <w:link w:val="a6"/>
    <w:uiPriority w:val="99"/>
    <w:unhideWhenUsed/>
    <w:rsid w:val="008564F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564F0"/>
  </w:style>
  <w:style w:type="paragraph" w:styleId="a7">
    <w:name w:val="Balloon Text"/>
    <w:basedOn w:val="a"/>
    <w:link w:val="a8"/>
    <w:uiPriority w:val="99"/>
    <w:semiHidden/>
    <w:unhideWhenUsed/>
    <w:rsid w:val="008564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64F0"/>
    <w:rPr>
      <w:rFonts w:ascii="Tahoma" w:hAnsi="Tahoma" w:cs="Tahoma"/>
      <w:sz w:val="16"/>
      <w:szCs w:val="16"/>
    </w:rPr>
  </w:style>
  <w:style w:type="table" w:styleId="a9">
    <w:name w:val="Table Grid"/>
    <w:basedOn w:val="a1"/>
    <w:uiPriority w:val="59"/>
    <w:rsid w:val="00856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856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25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customXml" Target="../customXml/item2.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9262A22E8C3FE4DAA29282268B9646B" ma:contentTypeVersion="1" ma:contentTypeDescription="Создание документа." ma:contentTypeScope="" ma:versionID="d9b07974abd49dcade11d9abf1477038">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A014A4-C03F-4752-A930-A01DB8927612}"/>
</file>

<file path=customXml/itemProps2.xml><?xml version="1.0" encoding="utf-8"?>
<ds:datastoreItem xmlns:ds="http://schemas.openxmlformats.org/officeDocument/2006/customXml" ds:itemID="{4BF7A166-41E1-4FD7-80DA-C8397AE11105}"/>
</file>

<file path=customXml/itemProps3.xml><?xml version="1.0" encoding="utf-8"?>
<ds:datastoreItem xmlns:ds="http://schemas.openxmlformats.org/officeDocument/2006/customXml" ds:itemID="{21C105A4-8C6D-4DB8-BF68-581B2A7EB934}"/>
</file>

<file path=docProps/app.xml><?xml version="1.0" encoding="utf-8"?>
<Properties xmlns="http://schemas.openxmlformats.org/officeDocument/2006/extended-properties" xmlns:vt="http://schemas.openxmlformats.org/officeDocument/2006/docPropsVTypes">
  <Template>Normal</Template>
  <TotalTime>11</TotalTime>
  <Pages>1</Pages>
  <Words>1416</Words>
  <Characters>8072</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Ракевич Людмила Андреевна</dc:creator>
  <cp:lastModifiedBy>Ракевич Людмила Андреевна</cp:lastModifiedBy>
  <cp:revision>1</cp:revision>
  <dcterms:created xsi:type="dcterms:W3CDTF">2020-11-02T08:13:00Z</dcterms:created>
  <dcterms:modified xsi:type="dcterms:W3CDTF">2020-11-02T08:27:00Z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0x010100D9262A22E8C3FE4DAA29282268B9646B</vt:lpwstr>
  </property>
</Properties>
</file>