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A" w:rsidRPr="005B3A0A" w:rsidRDefault="005B3A0A" w:rsidP="005B3A0A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C3463D" w:rsidRPr="00C3463D" w:rsidRDefault="00C3463D" w:rsidP="00C3463D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3D" w:rsidRPr="00C3463D" w:rsidRDefault="00C3463D" w:rsidP="00C3463D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>
        <w:rPr>
          <w:rFonts w:ascii="Opium" w:eastAsia="Times New Roman" w:hAnsi="Opium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983355" cy="135255"/>
            <wp:effectExtent l="0" t="0" r="0" b="0"/>
            <wp:docPr id="3" name="Рисунок 3" descr="administrazia_gorod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istrazia_goroda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0A" w:rsidRPr="005B3A0A" w:rsidRDefault="005B3A0A" w:rsidP="005B3A0A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A0A" w:rsidRPr="005B3A0A" w:rsidRDefault="00C3463D" w:rsidP="005B3A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38D8">
        <w:rPr>
          <w:rFonts w:ascii="Times New Roman" w:hAnsi="Times New Roman" w:cs="Times New Roman"/>
          <w:sz w:val="28"/>
          <w:szCs w:val="28"/>
        </w:rPr>
        <w:t>Правил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определения 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нормативных затрат  на обеспечение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3463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438D8">
        <w:rPr>
          <w:rFonts w:ascii="Times New Roman" w:hAnsi="Times New Roman" w:cs="Times New Roman"/>
          <w:sz w:val="28"/>
          <w:szCs w:val="28"/>
        </w:rPr>
        <w:t xml:space="preserve">управления 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>и туризма</w:t>
      </w:r>
    </w:p>
    <w:p w:rsidR="00014DD4" w:rsidRP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C0528B" w:rsidRPr="001438D8" w:rsidRDefault="00C0528B">
      <w:pPr>
        <w:rPr>
          <w:rFonts w:ascii="Times New Roman" w:hAnsi="Times New Roman" w:cs="Times New Roman"/>
          <w:sz w:val="28"/>
          <w:szCs w:val="28"/>
        </w:rPr>
      </w:pPr>
    </w:p>
    <w:p w:rsidR="005B3A0A" w:rsidRPr="001438D8" w:rsidRDefault="00C0528B" w:rsidP="0014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 </w:t>
      </w:r>
      <w:r w:rsidRPr="001438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0ABD" w:rsidRPr="001438D8">
        <w:rPr>
          <w:rFonts w:ascii="Times New Roman" w:hAnsi="Times New Roman" w:cs="Times New Roman"/>
          <w:sz w:val="28"/>
          <w:szCs w:val="28"/>
        </w:rPr>
        <w:t>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</w:t>
      </w:r>
      <w:proofErr w:type="gramEnd"/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0ABD" w:rsidRPr="001438D8">
        <w:rPr>
          <w:rFonts w:ascii="Times New Roman" w:hAnsi="Times New Roman" w:cs="Times New Roman"/>
          <w:sz w:val="28"/>
          <w:szCs w:val="28"/>
        </w:rPr>
        <w:t>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 города Красноярска, а также  муниципальных органов города Красноярска»</w:t>
      </w:r>
      <w:r w:rsidR="00F130C7" w:rsidRPr="001438D8">
        <w:rPr>
          <w:rFonts w:ascii="Times New Roman" w:hAnsi="Times New Roman" w:cs="Times New Roman"/>
          <w:sz w:val="28"/>
          <w:szCs w:val="28"/>
        </w:rPr>
        <w:t xml:space="preserve">, 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r w:rsidR="00F130C7" w:rsidRPr="001438D8">
        <w:rPr>
          <w:rFonts w:ascii="Times New Roman" w:hAnsi="Times New Roman" w:cs="Times New Roman"/>
          <w:sz w:val="28"/>
          <w:szCs w:val="28"/>
        </w:rPr>
        <w:t>в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целях повышения  эффективности бюджетных расходов  и организации  процесса бюджетного планирования, руководствуясь  Положением  об управлении  молодежной политики  </w:t>
      </w:r>
      <w:r w:rsidR="00F130C7"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Красноярска, утвержденным  распоряжением Главы города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 от 04.06.2009 № 116-р</w:t>
      </w:r>
      <w:r w:rsidR="000B6CC8">
        <w:rPr>
          <w:rFonts w:ascii="Times New Roman" w:hAnsi="Times New Roman" w:cs="Times New Roman"/>
          <w:sz w:val="28"/>
          <w:szCs w:val="28"/>
        </w:rPr>
        <w:t>,  в целях недопу</w:t>
      </w:r>
      <w:r w:rsidR="00C3463D">
        <w:rPr>
          <w:rFonts w:ascii="Times New Roman" w:hAnsi="Times New Roman" w:cs="Times New Roman"/>
          <w:sz w:val="28"/>
          <w:szCs w:val="28"/>
        </w:rPr>
        <w:t>щения  ненормированных закупок</w:t>
      </w:r>
    </w:p>
    <w:p w:rsidR="001438D8" w:rsidRPr="001438D8" w:rsidRDefault="001438D8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1438D8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1438D8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0C7" w:rsidRPr="001438D8" w:rsidRDefault="00F130C7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615" w:rsidRDefault="007A2615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молодёжной политики от </w:t>
      </w:r>
      <w:r w:rsidR="00C3463D">
        <w:rPr>
          <w:rFonts w:ascii="Times New Roman" w:hAnsi="Times New Roman" w:cs="Times New Roman"/>
          <w:sz w:val="28"/>
          <w:szCs w:val="28"/>
        </w:rPr>
        <w:t>25.12.</w:t>
      </w:r>
      <w:r w:rsidR="000B6CC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63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 нормативных затрат  на обеспечение  функций  управления молодежной политики администрации города Красноярска».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 нормативных затрат на обеспечение  функций </w:t>
      </w:r>
      <w:r w:rsidR="00C3463D">
        <w:rPr>
          <w:rFonts w:ascii="Times New Roman" w:hAnsi="Times New Roman" w:cs="Times New Roman"/>
          <w:sz w:val="28"/>
          <w:szCs w:val="28"/>
        </w:rPr>
        <w:t>главного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согласно приложению № 1 к настоящему приказу. 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Главному специалисту  отдела социально  -  экономического и правового обеспечения отрасли Панченко Т.Ю.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5B3A0A" w:rsidRPr="001438D8" w:rsidRDefault="005B3A0A" w:rsidP="005B3A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30C7" w:rsidRPr="0014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</w:t>
      </w:r>
      <w:r w:rsidR="00C3463D">
        <w:rPr>
          <w:rFonts w:ascii="Times New Roman" w:hAnsi="Times New Roman" w:cs="Times New Roman"/>
          <w:sz w:val="28"/>
          <w:szCs w:val="28"/>
        </w:rPr>
        <w:t>Щербакову Н.А</w:t>
      </w:r>
      <w:r w:rsidR="00F130C7" w:rsidRPr="001438D8">
        <w:rPr>
          <w:rFonts w:ascii="Times New Roman" w:hAnsi="Times New Roman" w:cs="Times New Roman"/>
          <w:sz w:val="28"/>
          <w:szCs w:val="28"/>
        </w:rPr>
        <w:t>.</w:t>
      </w:r>
    </w:p>
    <w:p w:rsidR="00F130C7" w:rsidRPr="001438D8" w:rsidRDefault="00F130C7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1438D8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1438D8" w:rsidRPr="001438D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1438D8" w:rsidRPr="001438D8">
        <w:rPr>
          <w:rFonts w:ascii="Times New Roman" w:hAnsi="Times New Roman" w:cs="Times New Roman"/>
          <w:sz w:val="28"/>
          <w:szCs w:val="28"/>
        </w:rPr>
        <w:t>управления</w:t>
      </w: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 и туризма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Е.Н. Сорокина</w:t>
      </w:r>
    </w:p>
    <w:sectPr w:rsidR="001438D8" w:rsidRPr="0014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A"/>
    <w:rsid w:val="00014DD4"/>
    <w:rsid w:val="000B6CC8"/>
    <w:rsid w:val="001438D8"/>
    <w:rsid w:val="005B3A0A"/>
    <w:rsid w:val="007A2615"/>
    <w:rsid w:val="0092730E"/>
    <w:rsid w:val="00B76438"/>
    <w:rsid w:val="00C00ABD"/>
    <w:rsid w:val="00C0528B"/>
    <w:rsid w:val="00C3463D"/>
    <w:rsid w:val="00C566FB"/>
    <w:rsid w:val="00F130C7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href="/administration/structure/youthpolicyupr/Documents/%d0%9f%d0%be%d1%8f%d1%81%d0%bd%d0%b8%d1%82%d0%b5%d0%bb%d1%8c%d0%bd%d0%b0%d1%8f%20%d0%b7%d0%b0%d0%bf%d0%b8%d1%81%d0%ba%d0%b0.docx"&gt;Пояснительная записка.docx&lt;/a&gt;&lt;/p&gt;&lt;p&gt;&lt;a href="/administration/structure/youthpolicyupr/Documents/%d0%9e%d0%bf%d1%80%20%d0%bd%d0%be%d1%80%d0%bc%d0%b0%d1%82%d0%b8%d0%b2%d0%bd%d1%8b%d1%85%20%d0%b7%d0%b0%d1%82%d1%80%d0%b0%d1%82%20%d1%8f%d0%bd%d0%b2%d0%b0%d1%80%d1%8c%202020.doc"&gt;Опр нормативных затрат январь 2020.doc&lt;/a&gt;&lt;/p&gt;&lt;p&gt;&lt;a href="/administration/structure/youthpolicyupr/Documents/%d0%9f%d1%80%d0%be%d0%b5%d0%ba%d1%82%20%d0%bf%d1%80%d0%b8%d0%ba%d0%b0%d0%b7%d0%b0%20%d1%8f%d0%bd%d0%b2%d0%b0%d1%80%d1%8c.docx"&gt;Проект приказа январь.docx&lt;/a&gt;&lt;/p&gt;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Щербакова Наталья Алексеевна, Панченко Татьяна Юрьевна. 
контактные телефоны:  (8-391) 212-47-90; 212-50-33.
адрес электронной почты: pty@admkrsk.ru</_x0421__x043e__x0441__x0442__x0430__x0432__x0020__x043a__x043e__x043c__x0438__x0441__x0441__x0438__x0438_>
    <nameFull xmlns="de353c43-b2a2-46ac-bec9-4c0a59d00cef">&lt;p&gt;​Проведение обсуждения в целях общественного контроля&lt;/p&gt;</nameFull>
    <dop xmlns="de353c43-b2a2-46ac-bec9-4c0a59d00cef" xsi:nil="true"/>
    <PublishingImageCaption xmlns="http://schemas.microsoft.com/sharepoint/v3" xsi:nil="true"/>
    <date3 xmlns="de353c43-b2a2-46ac-bec9-4c0a59d00cef">2020-01-17T17:00:00+00:00</date3>
    <date1 xmlns="493ca2a5-b034-46f7-a7e0-5f375774a9d3">2020-01-09T17:00:00+00:00</date1>
    <date2 xmlns="493ca2a5-b034-46f7-a7e0-5f375774a9d3">2020-01-15T17:00:00+00:00</date2>
    <nameSmall xmlns="de353c43-b2a2-46ac-bec9-4c0a59d00cef">&lt;p&gt;​Проведение обсуждения в целях общественного контроля&lt;/p&gt;</nameSmall>
  </documentManagement>
</p:properties>
</file>

<file path=customXml/itemProps1.xml><?xml version="1.0" encoding="utf-8"?>
<ds:datastoreItem xmlns:ds="http://schemas.openxmlformats.org/officeDocument/2006/customXml" ds:itemID="{B98B8AD9-0DCA-48B5-B98A-AD3C34443C82}"/>
</file>

<file path=customXml/itemProps2.xml><?xml version="1.0" encoding="utf-8"?>
<ds:datastoreItem xmlns:ds="http://schemas.openxmlformats.org/officeDocument/2006/customXml" ds:itemID="{9CB1D2B1-E06B-4498-AED8-2D0C78AE2DB1}"/>
</file>

<file path=customXml/itemProps3.xml><?xml version="1.0" encoding="utf-8"?>
<ds:datastoreItem xmlns:ds="http://schemas.openxmlformats.org/officeDocument/2006/customXml" ds:itemID="{72D34D43-FFBD-4D34-A588-2CE46F12A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правил определения нормативных затрат для обеспечения функций главного управления молодежной политики и туризма</dc:title>
  <dc:creator>Панченко Татьяна Юрьевна</dc:creator>
  <cp:lastModifiedBy>Панченко Татьяна Юрьевна</cp:lastModifiedBy>
  <cp:revision>2</cp:revision>
  <cp:lastPrinted>2019-12-25T02:30:00Z</cp:lastPrinted>
  <dcterms:created xsi:type="dcterms:W3CDTF">2020-01-09T03:43:00Z</dcterms:created>
  <dcterms:modified xsi:type="dcterms:W3CDTF">2020-01-09T03:43:00Z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