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7" w:rsidRPr="00183E31" w:rsidRDefault="00107897" w:rsidP="00107897">
      <w:pPr>
        <w:pStyle w:val="a3"/>
        <w:ind w:firstLine="709"/>
        <w:jc w:val="right"/>
        <w:rPr>
          <w:i/>
          <w:sz w:val="24"/>
          <w:szCs w:val="24"/>
        </w:rPr>
      </w:pPr>
    </w:p>
    <w:p w:rsidR="00107897" w:rsidRPr="00AD5158" w:rsidRDefault="00107897" w:rsidP="00107897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107897" w:rsidRPr="00AD5158" w:rsidRDefault="00107897" w:rsidP="00107897">
      <w:pPr>
        <w:pStyle w:val="a5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107897" w:rsidRPr="00AD5158" w:rsidRDefault="00107897" w:rsidP="00107897">
      <w:pPr>
        <w:spacing w:line="240" w:lineRule="auto"/>
        <w:jc w:val="center"/>
        <w:rPr>
          <w:b/>
          <w:bCs/>
          <w:sz w:val="28"/>
        </w:rPr>
      </w:pPr>
    </w:p>
    <w:p w:rsidR="00107897" w:rsidRPr="00731B62" w:rsidRDefault="003F1386" w:rsidP="00107897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23.09</w:t>
      </w:r>
      <w:r w:rsidR="00107897">
        <w:rPr>
          <w:sz w:val="28"/>
        </w:rPr>
        <w:t xml:space="preserve">.2013                          </w:t>
      </w:r>
      <w:r w:rsidR="00107897" w:rsidRPr="00AD5158">
        <w:rPr>
          <w:sz w:val="28"/>
        </w:rPr>
        <w:t xml:space="preserve"> г. Красноярск      </w:t>
      </w:r>
      <w:r w:rsidR="00107897">
        <w:rPr>
          <w:sz w:val="28"/>
        </w:rPr>
        <w:t xml:space="preserve">        </w:t>
      </w:r>
      <w:r w:rsidR="00107897" w:rsidRPr="00AD5158">
        <w:rPr>
          <w:sz w:val="28"/>
        </w:rPr>
        <w:t xml:space="preserve">               </w:t>
      </w:r>
      <w:r w:rsidR="00107897">
        <w:rPr>
          <w:sz w:val="28"/>
        </w:rPr>
        <w:t xml:space="preserve">   </w:t>
      </w:r>
      <w:r w:rsidR="00107897" w:rsidRPr="00AD5158">
        <w:rPr>
          <w:sz w:val="28"/>
        </w:rPr>
        <w:t xml:space="preserve">   </w:t>
      </w:r>
      <w:r>
        <w:rPr>
          <w:sz w:val="28"/>
        </w:rPr>
        <w:t xml:space="preserve">                           № 9</w:t>
      </w:r>
    </w:p>
    <w:p w:rsidR="00107897" w:rsidRDefault="00107897" w:rsidP="00107897">
      <w:pPr>
        <w:pStyle w:val="a7"/>
        <w:tabs>
          <w:tab w:val="left" w:pos="720"/>
        </w:tabs>
        <w:rPr>
          <w:i/>
          <w:sz w:val="26"/>
          <w:szCs w:val="26"/>
        </w:rPr>
      </w:pPr>
    </w:p>
    <w:p w:rsidR="00BE495A" w:rsidRDefault="00BE495A" w:rsidP="00107897">
      <w:pPr>
        <w:pStyle w:val="a7"/>
        <w:tabs>
          <w:tab w:val="left" w:pos="720"/>
        </w:tabs>
        <w:rPr>
          <w:i/>
          <w:sz w:val="26"/>
          <w:szCs w:val="26"/>
        </w:rPr>
      </w:pPr>
    </w:p>
    <w:p w:rsidR="007C5289" w:rsidRDefault="00107897" w:rsidP="00107897">
      <w:pPr>
        <w:pStyle w:val="a7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О вн</w:t>
      </w:r>
      <w:r w:rsidR="00AD3F56">
        <w:rPr>
          <w:i/>
          <w:sz w:val="26"/>
          <w:szCs w:val="26"/>
        </w:rPr>
        <w:t>есении изменений в постановление</w:t>
      </w:r>
      <w:r w:rsidR="007C5289">
        <w:rPr>
          <w:i/>
          <w:sz w:val="26"/>
          <w:szCs w:val="26"/>
        </w:rPr>
        <w:t xml:space="preserve"> </w:t>
      </w:r>
      <w:r w:rsidR="003F1386">
        <w:rPr>
          <w:i/>
          <w:sz w:val="26"/>
          <w:szCs w:val="26"/>
        </w:rPr>
        <w:t>КДН и ЗП</w:t>
      </w:r>
      <w:r w:rsidR="007C5289">
        <w:rPr>
          <w:i/>
          <w:sz w:val="26"/>
          <w:szCs w:val="26"/>
        </w:rPr>
        <w:t>:</w:t>
      </w:r>
    </w:p>
    <w:p w:rsidR="002106A9" w:rsidRDefault="007C5289" w:rsidP="00107897">
      <w:pPr>
        <w:pStyle w:val="a7"/>
        <w:tabs>
          <w:tab w:val="left" w:pos="720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от</w:t>
      </w:r>
      <w:r w:rsidR="00B268DF">
        <w:rPr>
          <w:i/>
          <w:sz w:val="24"/>
          <w:szCs w:val="24"/>
        </w:rPr>
        <w:t xml:space="preserve"> 11.04.2012 №4 (в ред. пост.</w:t>
      </w:r>
      <w:proofErr w:type="gramEnd"/>
      <w:r w:rsidR="00B268DF">
        <w:rPr>
          <w:i/>
          <w:sz w:val="24"/>
          <w:szCs w:val="24"/>
        </w:rPr>
        <w:t xml:space="preserve"> КДНиЗП от 27.11.2012 №11</w:t>
      </w:r>
      <w:r w:rsidR="002106A9">
        <w:rPr>
          <w:i/>
          <w:sz w:val="24"/>
          <w:szCs w:val="24"/>
        </w:rPr>
        <w:t>,</w:t>
      </w:r>
    </w:p>
    <w:p w:rsidR="007C5289" w:rsidRPr="007C5289" w:rsidRDefault="002106A9" w:rsidP="00107897">
      <w:pPr>
        <w:pStyle w:val="a7"/>
        <w:tabs>
          <w:tab w:val="left" w:pos="720"/>
        </w:tabs>
        <w:rPr>
          <w:i/>
          <w:sz w:val="26"/>
          <w:szCs w:val="26"/>
        </w:rPr>
      </w:pPr>
      <w:r>
        <w:rPr>
          <w:i/>
          <w:sz w:val="24"/>
          <w:szCs w:val="24"/>
        </w:rPr>
        <w:t>от</w:t>
      </w:r>
      <w:r>
        <w:rPr>
          <w:i/>
          <w:sz w:val="26"/>
          <w:szCs w:val="28"/>
        </w:rPr>
        <w:t xml:space="preserve"> </w:t>
      </w:r>
      <w:r w:rsidRPr="002106A9">
        <w:rPr>
          <w:i/>
          <w:sz w:val="24"/>
          <w:szCs w:val="24"/>
        </w:rPr>
        <w:t>26.06.2013 №6</w:t>
      </w:r>
      <w:r w:rsidR="00B268DF" w:rsidRPr="002106A9">
        <w:rPr>
          <w:i/>
          <w:sz w:val="24"/>
          <w:szCs w:val="24"/>
        </w:rPr>
        <w:t>)</w:t>
      </w:r>
    </w:p>
    <w:p w:rsidR="003F1386" w:rsidRDefault="003F1386" w:rsidP="00107897">
      <w:pPr>
        <w:pStyle w:val="a7"/>
        <w:tabs>
          <w:tab w:val="left" w:pos="720"/>
        </w:tabs>
        <w:rPr>
          <w:i/>
          <w:sz w:val="26"/>
          <w:szCs w:val="26"/>
        </w:rPr>
      </w:pPr>
    </w:p>
    <w:p w:rsidR="00BE495A" w:rsidRPr="00790FA3" w:rsidRDefault="00BE495A" w:rsidP="00107897">
      <w:pPr>
        <w:pStyle w:val="a7"/>
        <w:tabs>
          <w:tab w:val="left" w:pos="720"/>
        </w:tabs>
        <w:rPr>
          <w:i/>
          <w:sz w:val="26"/>
          <w:szCs w:val="26"/>
        </w:rPr>
      </w:pPr>
    </w:p>
    <w:p w:rsidR="003914B4" w:rsidRDefault="003914B4" w:rsidP="00107897">
      <w:pPr>
        <w:pStyle w:val="a7"/>
        <w:tabs>
          <w:tab w:val="left" w:pos="720"/>
        </w:tabs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Основной целью внедрения системной работы с небла</w:t>
      </w:r>
      <w:r w:rsidR="00B268DF">
        <w:rPr>
          <w:szCs w:val="28"/>
        </w:rPr>
        <w:t>гополучными семьями является внедрение модели</w:t>
      </w:r>
      <w:r>
        <w:rPr>
          <w:szCs w:val="28"/>
        </w:rPr>
        <w:t xml:space="preserve"> управления на основе непрерывного  сопровождения каждого нуждающегося в помощи государства ребенка всеми учреждениями государственной и муниципальной системы профилактики безнадзорности и правонарушений несовершеннолетних.</w:t>
      </w:r>
    </w:p>
    <w:p w:rsidR="00107897" w:rsidRDefault="003914B4" w:rsidP="00107897">
      <w:pPr>
        <w:pStyle w:val="a7"/>
        <w:tabs>
          <w:tab w:val="left" w:pos="720"/>
        </w:tabs>
        <w:ind w:firstLine="709"/>
        <w:rPr>
          <w:szCs w:val="28"/>
        </w:rPr>
      </w:pPr>
      <w:proofErr w:type="gramStart"/>
      <w:r>
        <w:rPr>
          <w:szCs w:val="28"/>
        </w:rPr>
        <w:t>Под непрерывным сопровождением понимается оказание комплексной поддержки и семье и (или) ребенку от 0 до 18 лет при выявлении факторов неблагополучия на различных этапах жизни ребенка и осуществление индивидуальной профилактической работы и мониторинга органами и учреждениями системы</w:t>
      </w:r>
      <w:r w:rsidR="007C5289">
        <w:rPr>
          <w:szCs w:val="28"/>
        </w:rPr>
        <w:t xml:space="preserve"> профилактики безнадзорности и правонарушений несовершеннолетних изменения неблагоприятной жизненной ситуации с момента выявления до стабилизации жизненной ситуации и устранения причин и условий, поставивших семью</w:t>
      </w:r>
      <w:proofErr w:type="gramEnd"/>
      <w:r w:rsidR="007C5289">
        <w:rPr>
          <w:szCs w:val="28"/>
        </w:rPr>
        <w:t>, детей в социально опасное положени</w:t>
      </w:r>
      <w:proofErr w:type="gramStart"/>
      <w:r w:rsidR="007C5289">
        <w:rPr>
          <w:szCs w:val="28"/>
        </w:rPr>
        <w:t>е(</w:t>
      </w:r>
      <w:proofErr w:type="gramEnd"/>
      <w:r w:rsidR="007C5289">
        <w:rPr>
          <w:szCs w:val="28"/>
        </w:rPr>
        <w:t>трудную жизненную ситуацию.</w:t>
      </w:r>
    </w:p>
    <w:p w:rsidR="007C5289" w:rsidRDefault="007C5289" w:rsidP="00107897">
      <w:pPr>
        <w:pStyle w:val="a7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Основными задачами деятельности по выявлению и учету семейного неблагополучия являются:</w:t>
      </w:r>
    </w:p>
    <w:p w:rsidR="00B268DF" w:rsidRDefault="007C5289" w:rsidP="007C5289">
      <w:pPr>
        <w:pStyle w:val="a7"/>
        <w:tabs>
          <w:tab w:val="left" w:pos="720"/>
        </w:tabs>
        <w:rPr>
          <w:szCs w:val="28"/>
        </w:rPr>
      </w:pPr>
      <w:r>
        <w:rPr>
          <w:szCs w:val="28"/>
        </w:rPr>
        <w:t>-выявление и устранение</w:t>
      </w:r>
      <w:r w:rsidR="00B268DF">
        <w:rPr>
          <w:szCs w:val="28"/>
        </w:rPr>
        <w:t>, причин и условий, приводящих к нарушению прав и законных интересов несовершеннолетних;</w:t>
      </w:r>
    </w:p>
    <w:p w:rsidR="00B268DF" w:rsidRDefault="00B268DF" w:rsidP="007C5289">
      <w:pPr>
        <w:pStyle w:val="a7"/>
        <w:tabs>
          <w:tab w:val="left" w:pos="720"/>
        </w:tabs>
        <w:rPr>
          <w:szCs w:val="28"/>
        </w:rPr>
      </w:pPr>
      <w:r>
        <w:rPr>
          <w:szCs w:val="28"/>
        </w:rPr>
        <w:t>-предупреждение безнадзорности, беспризорности, правонарушений или иных антиобщественных действий несовершеннолетних;</w:t>
      </w:r>
    </w:p>
    <w:p w:rsidR="00B268DF" w:rsidRDefault="00B268DF" w:rsidP="007C5289">
      <w:pPr>
        <w:pStyle w:val="a7"/>
        <w:tabs>
          <w:tab w:val="left" w:pos="720"/>
        </w:tabs>
        <w:rPr>
          <w:szCs w:val="28"/>
        </w:rPr>
      </w:pPr>
      <w:r>
        <w:rPr>
          <w:szCs w:val="28"/>
        </w:rPr>
        <w:t xml:space="preserve">-оказание </w:t>
      </w:r>
      <w:proofErr w:type="spellStart"/>
      <w:r>
        <w:rPr>
          <w:szCs w:val="28"/>
        </w:rPr>
        <w:t>социально-психолого-педагогической</w:t>
      </w:r>
      <w:proofErr w:type="spellEnd"/>
      <w:r>
        <w:rPr>
          <w:szCs w:val="28"/>
        </w:rPr>
        <w:t xml:space="preserve"> и медицинской помощи несовершеннолетним;</w:t>
      </w:r>
    </w:p>
    <w:p w:rsidR="00B268DF" w:rsidRDefault="00B268DF" w:rsidP="007C5289">
      <w:pPr>
        <w:pStyle w:val="a7"/>
        <w:tabs>
          <w:tab w:val="left" w:pos="720"/>
        </w:tabs>
        <w:rPr>
          <w:szCs w:val="28"/>
        </w:rPr>
      </w:pPr>
      <w:r>
        <w:rPr>
          <w:szCs w:val="28"/>
        </w:rPr>
        <w:t>-реабилитация несовершеннолетних, являющихся жертвами насилия.</w:t>
      </w:r>
    </w:p>
    <w:p w:rsidR="00BE495A" w:rsidRDefault="00BE495A" w:rsidP="007C5289">
      <w:pPr>
        <w:pStyle w:val="a7"/>
        <w:tabs>
          <w:tab w:val="left" w:pos="720"/>
        </w:tabs>
        <w:rPr>
          <w:szCs w:val="28"/>
        </w:rPr>
      </w:pPr>
    </w:p>
    <w:p w:rsidR="007C5289" w:rsidRDefault="002C0763" w:rsidP="00B268DF">
      <w:pPr>
        <w:pStyle w:val="a7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-</w:t>
      </w:r>
      <w:r w:rsidR="00B268DF">
        <w:rPr>
          <w:szCs w:val="28"/>
        </w:rPr>
        <w:t>ОСНОВНЫЕ ПОНЯТИЯ:</w:t>
      </w:r>
    </w:p>
    <w:p w:rsidR="002C0763" w:rsidRPr="000C7530" w:rsidRDefault="002C0763" w:rsidP="002C076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F56">
        <w:rPr>
          <w:sz w:val="28"/>
          <w:szCs w:val="28"/>
          <w:u w:val="single"/>
        </w:rPr>
        <w:t>выявление и учет семейного неблагополучия</w:t>
      </w:r>
      <w:r w:rsidRPr="000C7530">
        <w:rPr>
          <w:sz w:val="28"/>
          <w:szCs w:val="28"/>
        </w:rPr>
        <w:t xml:space="preserve"> - комплекс профессиональных действий органов, учреждений и иных организаций по установлению факторов, угрожаю</w:t>
      </w:r>
      <w:r w:rsidRPr="000C7530">
        <w:rPr>
          <w:sz w:val="28"/>
          <w:szCs w:val="28"/>
        </w:rPr>
        <w:softHyphen/>
        <w:t>щих благополучию, здоровью и жизни несовершеннолетних и обусловливающих необхо</w:t>
      </w:r>
      <w:r w:rsidRPr="000C7530">
        <w:rPr>
          <w:sz w:val="28"/>
          <w:szCs w:val="28"/>
        </w:rPr>
        <w:softHyphen/>
        <w:t xml:space="preserve">димость вмешательства с целью нормализации ситуации, устранения причин и условий неблагополучия. </w:t>
      </w:r>
    </w:p>
    <w:p w:rsidR="002C0763" w:rsidRPr="000C7530" w:rsidRDefault="002C0763" w:rsidP="002C0763">
      <w:pPr>
        <w:pStyle w:val="a9"/>
        <w:jc w:val="both"/>
        <w:rPr>
          <w:sz w:val="28"/>
          <w:szCs w:val="28"/>
        </w:rPr>
      </w:pPr>
      <w:proofErr w:type="gramStart"/>
      <w:r w:rsidRPr="000C7530">
        <w:rPr>
          <w:sz w:val="28"/>
          <w:szCs w:val="28"/>
        </w:rPr>
        <w:t xml:space="preserve">- </w:t>
      </w:r>
      <w:r w:rsidRPr="00AD3F56">
        <w:rPr>
          <w:sz w:val="28"/>
          <w:szCs w:val="28"/>
          <w:u w:val="single"/>
        </w:rPr>
        <w:t>несовершеннолетний, находящийся в социально опасном положении</w:t>
      </w:r>
      <w:r w:rsidRPr="000C7530">
        <w:rPr>
          <w:sz w:val="28"/>
          <w:szCs w:val="28"/>
        </w:rPr>
        <w:t xml:space="preserve">, - лицо в возрасте до восемнадцати лет, которое вследствие безнадзорности или </w:t>
      </w:r>
      <w:r w:rsidRPr="000C7530">
        <w:rPr>
          <w:sz w:val="28"/>
          <w:szCs w:val="28"/>
        </w:rPr>
        <w:lastRenderedPageBreak/>
        <w:t>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</w:t>
      </w:r>
      <w:r w:rsidRPr="000C7530">
        <w:rPr>
          <w:sz w:val="28"/>
          <w:szCs w:val="28"/>
        </w:rPr>
        <w:softHyphen/>
        <w:t xml:space="preserve">шение или антиобщественные действия; </w:t>
      </w:r>
      <w:proofErr w:type="gramEnd"/>
    </w:p>
    <w:p w:rsidR="002C0763" w:rsidRPr="000C7530" w:rsidRDefault="002C0763" w:rsidP="002C0763">
      <w:pPr>
        <w:pStyle w:val="a9"/>
        <w:jc w:val="both"/>
        <w:rPr>
          <w:sz w:val="28"/>
          <w:szCs w:val="28"/>
        </w:rPr>
      </w:pPr>
      <w:proofErr w:type="gramStart"/>
      <w:r w:rsidRPr="000C7530">
        <w:rPr>
          <w:sz w:val="28"/>
          <w:szCs w:val="28"/>
        </w:rPr>
        <w:t xml:space="preserve">- </w:t>
      </w:r>
      <w:r w:rsidRPr="00AD3F56">
        <w:rPr>
          <w:sz w:val="28"/>
          <w:szCs w:val="28"/>
          <w:u w:val="single"/>
        </w:rPr>
        <w:t>семья, находящаяся в социально опасном положении</w:t>
      </w:r>
      <w:r w:rsidRPr="000C7530">
        <w:rPr>
          <w:sz w:val="28"/>
          <w:szCs w:val="28"/>
        </w:rPr>
        <w:t>, - семья, имеющая детей, нахо</w:t>
      </w:r>
      <w:r w:rsidRPr="000C7530">
        <w:rPr>
          <w:sz w:val="28"/>
          <w:szCs w:val="28"/>
        </w:rPr>
        <w:softHyphen/>
        <w:t>дящихся в социально опасном положении, а также семья, где родители или законные представите</w:t>
      </w:r>
      <w:r w:rsidRPr="000C7530">
        <w:rPr>
          <w:sz w:val="28"/>
          <w:szCs w:val="28"/>
        </w:rPr>
        <w:softHyphen/>
        <w:t xml:space="preserve">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2C0763" w:rsidRPr="000C7530" w:rsidRDefault="002C0763" w:rsidP="002C0763">
      <w:pPr>
        <w:pStyle w:val="a9"/>
        <w:jc w:val="both"/>
        <w:rPr>
          <w:sz w:val="28"/>
          <w:szCs w:val="28"/>
        </w:rPr>
      </w:pPr>
      <w:proofErr w:type="gramStart"/>
      <w:r w:rsidRPr="000C7530">
        <w:rPr>
          <w:sz w:val="28"/>
          <w:szCs w:val="28"/>
        </w:rPr>
        <w:t xml:space="preserve">- </w:t>
      </w:r>
      <w:r w:rsidRPr="00AD3F56">
        <w:rPr>
          <w:sz w:val="28"/>
          <w:szCs w:val="28"/>
          <w:u w:val="single"/>
        </w:rPr>
        <w:t>дети, находящиеся в трудной жизненной ситуации</w:t>
      </w:r>
      <w:r w:rsidRPr="000C7530">
        <w:rPr>
          <w:sz w:val="28"/>
          <w:szCs w:val="28"/>
        </w:rPr>
        <w:t>, - дети, оставшиеся без по</w:t>
      </w:r>
      <w:r w:rsidRPr="000C7530">
        <w:rPr>
          <w:sz w:val="28"/>
          <w:szCs w:val="28"/>
        </w:rPr>
        <w:softHyphen/>
        <w:t>печения родителей или иных законных представителей; дети-инвалиды; дети с ограни</w:t>
      </w:r>
      <w:r w:rsidRPr="000C7530">
        <w:rPr>
          <w:sz w:val="28"/>
          <w:szCs w:val="28"/>
        </w:rPr>
        <w:softHyphen/>
        <w:t>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</w:t>
      </w:r>
      <w:r w:rsidRPr="000C7530">
        <w:rPr>
          <w:sz w:val="28"/>
          <w:szCs w:val="28"/>
        </w:rPr>
        <w:softHyphen/>
        <w:t>логических и техногенных катастроф, стихийных бедствий; дети из семей беженцев и вы</w:t>
      </w:r>
      <w:r w:rsidRPr="000C7530">
        <w:rPr>
          <w:sz w:val="28"/>
          <w:szCs w:val="28"/>
        </w:rPr>
        <w:softHyphen/>
        <w:t>нужденных переселенцев;</w:t>
      </w:r>
      <w:proofErr w:type="gramEnd"/>
      <w:r w:rsidRPr="000C7530">
        <w:rPr>
          <w:sz w:val="28"/>
          <w:szCs w:val="28"/>
        </w:rPr>
        <w:t xml:space="preserve"> </w:t>
      </w:r>
      <w:proofErr w:type="gramStart"/>
      <w:r w:rsidRPr="000C7530">
        <w:rPr>
          <w:sz w:val="28"/>
          <w:szCs w:val="28"/>
        </w:rPr>
        <w:t>дети, оказавшиеся в экстремальных условиях; дети - жертвы на</w:t>
      </w:r>
      <w:r w:rsidRPr="000C7530">
        <w:rPr>
          <w:sz w:val="28"/>
          <w:szCs w:val="28"/>
        </w:rPr>
        <w:softHyphen/>
        <w:t>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</w:t>
      </w:r>
      <w:r w:rsidRPr="000C7530">
        <w:rPr>
          <w:sz w:val="28"/>
          <w:szCs w:val="28"/>
        </w:rPr>
        <w:softHyphen/>
        <w:t>щие в малоимущих семьях; дети с отклонениями в поведении; дети, жизнедеятельность ко</w:t>
      </w:r>
      <w:r w:rsidRPr="000C7530">
        <w:rPr>
          <w:sz w:val="28"/>
          <w:szCs w:val="28"/>
        </w:rPr>
        <w:softHyphen/>
        <w:t xml:space="preserve">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proofErr w:type="gramEnd"/>
    </w:p>
    <w:p w:rsidR="002C0763" w:rsidRPr="000C7530" w:rsidRDefault="002C0763" w:rsidP="002C0763">
      <w:pPr>
        <w:pStyle w:val="a9"/>
        <w:jc w:val="both"/>
        <w:rPr>
          <w:sz w:val="28"/>
          <w:szCs w:val="28"/>
        </w:rPr>
      </w:pPr>
      <w:r w:rsidRPr="000C7530">
        <w:rPr>
          <w:sz w:val="28"/>
          <w:szCs w:val="28"/>
        </w:rPr>
        <w:t xml:space="preserve">- </w:t>
      </w:r>
      <w:r w:rsidRPr="00AD3F56">
        <w:rPr>
          <w:sz w:val="28"/>
          <w:szCs w:val="28"/>
          <w:u w:val="single"/>
        </w:rPr>
        <w:t>семья, находящаяся в трудной жизненной ситуации</w:t>
      </w:r>
      <w:r w:rsidRPr="000C7530">
        <w:rPr>
          <w:sz w:val="28"/>
          <w:szCs w:val="28"/>
        </w:rPr>
        <w:t xml:space="preserve"> - семья, находящаяся в определенном социальном </w:t>
      </w:r>
      <w:proofErr w:type="spellStart"/>
      <w:r w:rsidRPr="000C7530">
        <w:rPr>
          <w:sz w:val="28"/>
          <w:szCs w:val="28"/>
        </w:rPr>
        <w:t>небла</w:t>
      </w:r>
      <w:proofErr w:type="gramStart"/>
      <w:r w:rsidRPr="000C7530">
        <w:rPr>
          <w:sz w:val="28"/>
          <w:szCs w:val="28"/>
        </w:rPr>
        <w:t>ro</w:t>
      </w:r>
      <w:proofErr w:type="gramEnd"/>
      <w:r w:rsidRPr="000C7530">
        <w:rPr>
          <w:sz w:val="28"/>
          <w:szCs w:val="28"/>
        </w:rPr>
        <w:t>получии</w:t>
      </w:r>
      <w:proofErr w:type="spellEnd"/>
      <w:r w:rsidRPr="000C7530">
        <w:rPr>
          <w:sz w:val="28"/>
          <w:szCs w:val="28"/>
        </w:rPr>
        <w:t xml:space="preserve">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ребенка). </w:t>
      </w:r>
    </w:p>
    <w:p w:rsidR="002C0763" w:rsidRPr="000C7530" w:rsidRDefault="002C0763" w:rsidP="002C0763">
      <w:pPr>
        <w:pStyle w:val="a9"/>
        <w:jc w:val="both"/>
        <w:rPr>
          <w:sz w:val="28"/>
          <w:szCs w:val="28"/>
        </w:rPr>
      </w:pPr>
      <w:r w:rsidRPr="000C7530">
        <w:rPr>
          <w:sz w:val="28"/>
          <w:szCs w:val="28"/>
        </w:rPr>
        <w:t xml:space="preserve">- </w:t>
      </w:r>
      <w:r w:rsidRPr="00AD3F56">
        <w:rPr>
          <w:sz w:val="28"/>
          <w:szCs w:val="28"/>
          <w:u w:val="single"/>
        </w:rPr>
        <w:t>несовершеннолетние, оставшиеся без попечения родителей</w:t>
      </w:r>
      <w:r w:rsidRPr="000C7530">
        <w:rPr>
          <w:sz w:val="28"/>
          <w:szCs w:val="28"/>
        </w:rPr>
        <w:t xml:space="preserve">, </w:t>
      </w:r>
      <w:proofErr w:type="gramStart"/>
      <w:r w:rsidRPr="000C7530">
        <w:rPr>
          <w:sz w:val="28"/>
          <w:szCs w:val="28"/>
        </w:rPr>
        <w:t>-н</w:t>
      </w:r>
      <w:proofErr w:type="gramEnd"/>
      <w:r w:rsidRPr="000C7530">
        <w:rPr>
          <w:sz w:val="28"/>
          <w:szCs w:val="28"/>
        </w:rPr>
        <w:t>есовершеннолет</w:t>
      </w:r>
      <w:r w:rsidRPr="000C7530">
        <w:rPr>
          <w:sz w:val="28"/>
          <w:szCs w:val="28"/>
        </w:rPr>
        <w:softHyphen/>
        <w:t>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</w:t>
      </w:r>
      <w:r w:rsidRPr="000C7530">
        <w:rPr>
          <w:sz w:val="28"/>
          <w:szCs w:val="28"/>
        </w:rPr>
        <w:softHyphen/>
        <w:t xml:space="preserve">собными, безвестно отсутствующими, объявления их умершими, нахождения родителей </w:t>
      </w:r>
    </w:p>
    <w:p w:rsidR="002C0763" w:rsidRDefault="002C0763" w:rsidP="002C0763">
      <w:pPr>
        <w:pStyle w:val="a9"/>
        <w:jc w:val="both"/>
        <w:rPr>
          <w:sz w:val="28"/>
          <w:szCs w:val="28"/>
        </w:rPr>
      </w:pPr>
      <w:proofErr w:type="gramStart"/>
      <w:r w:rsidRPr="002C0763">
        <w:rPr>
          <w:sz w:val="28"/>
          <w:szCs w:val="28"/>
        </w:rPr>
        <w:t>в розыске, болезни родителей, препятствующей выполнению родительских обязанностей, нахождения родителей в местах содержания под стражей, отбывания наказания в виде ли</w:t>
      </w:r>
      <w:r w:rsidRPr="002C0763">
        <w:rPr>
          <w:sz w:val="28"/>
          <w:szCs w:val="28"/>
        </w:rPr>
        <w:softHyphen/>
        <w:t>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признания несовершеннолет</w:t>
      </w:r>
      <w:r w:rsidRPr="002C0763">
        <w:rPr>
          <w:sz w:val="28"/>
          <w:szCs w:val="28"/>
        </w:rPr>
        <w:softHyphen/>
        <w:t>него оставшимся без попечения родителей в установленном законом порядке.</w:t>
      </w:r>
      <w:proofErr w:type="gramEnd"/>
    </w:p>
    <w:p w:rsidR="002C0763" w:rsidRPr="002C0763" w:rsidRDefault="002C0763" w:rsidP="002C0763">
      <w:pPr>
        <w:pStyle w:val="a9"/>
        <w:jc w:val="both"/>
        <w:rPr>
          <w:sz w:val="28"/>
          <w:szCs w:val="28"/>
        </w:rPr>
      </w:pPr>
      <w:r w:rsidRPr="002C0763">
        <w:rPr>
          <w:sz w:val="28"/>
          <w:szCs w:val="28"/>
        </w:rPr>
        <w:t xml:space="preserve"> - </w:t>
      </w:r>
      <w:r w:rsidRPr="00AD3F56">
        <w:rPr>
          <w:bCs/>
          <w:sz w:val="28"/>
          <w:szCs w:val="28"/>
          <w:u w:val="single"/>
        </w:rPr>
        <w:t>безнадзорный</w:t>
      </w:r>
      <w:r w:rsidRPr="002C0763">
        <w:rPr>
          <w:b/>
          <w:bCs/>
          <w:sz w:val="28"/>
          <w:szCs w:val="28"/>
        </w:rPr>
        <w:t xml:space="preserve"> </w:t>
      </w:r>
      <w:r w:rsidRPr="002C0763">
        <w:rPr>
          <w:sz w:val="28"/>
          <w:szCs w:val="28"/>
        </w:rPr>
        <w:t xml:space="preserve">- несовершеннолетний, </w:t>
      </w:r>
      <w:proofErr w:type="gramStart"/>
      <w:r w:rsidRPr="002C0763">
        <w:rPr>
          <w:sz w:val="28"/>
          <w:szCs w:val="28"/>
        </w:rPr>
        <w:t>контроль</w:t>
      </w:r>
      <w:proofErr w:type="gramEnd"/>
      <w:r w:rsidRPr="002C0763">
        <w:rPr>
          <w:sz w:val="28"/>
          <w:szCs w:val="28"/>
        </w:rPr>
        <w:t xml:space="preserve"> за поведением которого отсут</w:t>
      </w:r>
      <w:r w:rsidRPr="002C0763">
        <w:rPr>
          <w:sz w:val="28"/>
          <w:szCs w:val="28"/>
        </w:rPr>
        <w:softHyphen/>
        <w:t>ствует вследствие неисполнения или ненадлежащего исполнения обязанностей по его вос</w:t>
      </w:r>
      <w:r w:rsidRPr="002C0763">
        <w:rPr>
          <w:sz w:val="28"/>
          <w:szCs w:val="28"/>
        </w:rPr>
        <w:softHyphen/>
        <w:t>питанию, обучению и (или) содержанию со стороны родителей или и</w:t>
      </w:r>
      <w:r>
        <w:rPr>
          <w:sz w:val="28"/>
          <w:szCs w:val="28"/>
        </w:rPr>
        <w:t>ных законных пред</w:t>
      </w:r>
      <w:r>
        <w:rPr>
          <w:sz w:val="28"/>
          <w:szCs w:val="28"/>
        </w:rPr>
        <w:softHyphen/>
        <w:t>ставителей.</w:t>
      </w:r>
      <w:r w:rsidRPr="002C0763">
        <w:rPr>
          <w:sz w:val="28"/>
          <w:szCs w:val="28"/>
        </w:rPr>
        <w:t xml:space="preserve"> </w:t>
      </w:r>
    </w:p>
    <w:p w:rsidR="002C0763" w:rsidRPr="002C0763" w:rsidRDefault="002C0763" w:rsidP="002C0763">
      <w:pPr>
        <w:pStyle w:val="a9"/>
        <w:rPr>
          <w:sz w:val="28"/>
          <w:szCs w:val="28"/>
        </w:rPr>
      </w:pPr>
      <w:r w:rsidRPr="002C0763">
        <w:rPr>
          <w:sz w:val="28"/>
          <w:szCs w:val="28"/>
        </w:rPr>
        <w:t xml:space="preserve">- </w:t>
      </w:r>
      <w:r w:rsidRPr="00AD3F56">
        <w:rPr>
          <w:bCs/>
          <w:sz w:val="28"/>
          <w:szCs w:val="28"/>
          <w:u w:val="single"/>
        </w:rPr>
        <w:t>беспризорны</w:t>
      </w:r>
      <w:r w:rsidRPr="002C0763">
        <w:rPr>
          <w:bCs/>
          <w:sz w:val="28"/>
          <w:szCs w:val="28"/>
        </w:rPr>
        <w:t>й</w:t>
      </w:r>
      <w:r w:rsidRPr="002C0763">
        <w:rPr>
          <w:b/>
          <w:bCs/>
          <w:sz w:val="28"/>
          <w:szCs w:val="28"/>
        </w:rPr>
        <w:t xml:space="preserve"> </w:t>
      </w:r>
      <w:r w:rsidRPr="002C0763">
        <w:rPr>
          <w:sz w:val="28"/>
          <w:szCs w:val="28"/>
        </w:rPr>
        <w:t>- безнадзорный, не имеющий места жительства и (или) м</w:t>
      </w:r>
      <w:r>
        <w:rPr>
          <w:sz w:val="28"/>
          <w:szCs w:val="28"/>
        </w:rPr>
        <w:t>еста пре</w:t>
      </w:r>
      <w:r>
        <w:rPr>
          <w:sz w:val="28"/>
          <w:szCs w:val="28"/>
        </w:rPr>
        <w:softHyphen/>
        <w:t xml:space="preserve">бывания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Красноярске.</w:t>
      </w:r>
      <w:r w:rsidRPr="002C0763">
        <w:rPr>
          <w:sz w:val="28"/>
          <w:szCs w:val="28"/>
        </w:rPr>
        <w:t xml:space="preserve"> </w:t>
      </w:r>
    </w:p>
    <w:p w:rsidR="002C0763" w:rsidRDefault="002C0763" w:rsidP="002C0763">
      <w:pPr>
        <w:pStyle w:val="a9"/>
        <w:jc w:val="both"/>
        <w:rPr>
          <w:sz w:val="28"/>
          <w:szCs w:val="28"/>
        </w:rPr>
      </w:pPr>
      <w:r w:rsidRPr="002C0763">
        <w:rPr>
          <w:sz w:val="28"/>
          <w:szCs w:val="28"/>
        </w:rPr>
        <w:lastRenderedPageBreak/>
        <w:t xml:space="preserve">- </w:t>
      </w:r>
      <w:r w:rsidRPr="00AD3F56">
        <w:rPr>
          <w:bCs/>
          <w:sz w:val="28"/>
          <w:szCs w:val="28"/>
          <w:u w:val="single"/>
        </w:rPr>
        <w:t>дети, нуждающиеся в помощи государства</w:t>
      </w:r>
      <w:r w:rsidRPr="002C0763">
        <w:rPr>
          <w:b/>
          <w:bCs/>
          <w:sz w:val="28"/>
          <w:szCs w:val="28"/>
        </w:rPr>
        <w:t xml:space="preserve">, </w:t>
      </w:r>
      <w:r w:rsidRPr="002C0763">
        <w:rPr>
          <w:sz w:val="28"/>
          <w:szCs w:val="28"/>
        </w:rPr>
        <w:t>- дети, еще не лишившиеся роди</w:t>
      </w:r>
      <w:r w:rsidRPr="002C0763">
        <w:rPr>
          <w:sz w:val="28"/>
          <w:szCs w:val="28"/>
        </w:rPr>
        <w:softHyphen/>
        <w:t>тельского попечения, находящиеся в обстановке, представляющей действиями или бездей</w:t>
      </w:r>
      <w:r w:rsidRPr="002C0763">
        <w:rPr>
          <w:sz w:val="28"/>
          <w:szCs w:val="28"/>
        </w:rPr>
        <w:softHyphen/>
        <w:t>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AD3F56" w:rsidRPr="00AD3F56" w:rsidRDefault="00AD3F56" w:rsidP="002C0763">
      <w:pPr>
        <w:pStyle w:val="a9"/>
        <w:jc w:val="both"/>
        <w:rPr>
          <w:sz w:val="28"/>
          <w:szCs w:val="28"/>
        </w:rPr>
      </w:pPr>
      <w:r w:rsidRPr="00AD3F56">
        <w:rPr>
          <w:sz w:val="28"/>
          <w:szCs w:val="28"/>
        </w:rPr>
        <w:t>Целевые группы, на которые направлено межведомственное взаимодействие (объекты взаимодействия)</w:t>
      </w:r>
      <w:r>
        <w:rPr>
          <w:sz w:val="28"/>
          <w:szCs w:val="28"/>
        </w:rPr>
        <w:t xml:space="preserve"> информация прилагается.</w:t>
      </w:r>
    </w:p>
    <w:p w:rsidR="00107897" w:rsidRPr="00F636C7" w:rsidRDefault="00107897" w:rsidP="00107897">
      <w:pPr>
        <w:pStyle w:val="a7"/>
        <w:tabs>
          <w:tab w:val="left" w:pos="720"/>
        </w:tabs>
        <w:ind w:firstLine="709"/>
        <w:rPr>
          <w:szCs w:val="28"/>
        </w:rPr>
      </w:pPr>
      <w:r w:rsidRPr="00F636C7">
        <w:rPr>
          <w:szCs w:val="28"/>
        </w:rPr>
        <w:t xml:space="preserve">Заслушав информацию Кочетковой И.В. </w:t>
      </w:r>
    </w:p>
    <w:p w:rsidR="00107897" w:rsidRPr="00F636C7" w:rsidRDefault="00107897" w:rsidP="00107897">
      <w:pPr>
        <w:pStyle w:val="a7"/>
        <w:tabs>
          <w:tab w:val="left" w:pos="720"/>
        </w:tabs>
        <w:ind w:firstLine="709"/>
        <w:rPr>
          <w:szCs w:val="28"/>
        </w:rPr>
      </w:pPr>
    </w:p>
    <w:p w:rsidR="00107897" w:rsidRPr="00F636C7" w:rsidRDefault="00107897" w:rsidP="00107897">
      <w:pPr>
        <w:pStyle w:val="a7"/>
        <w:tabs>
          <w:tab w:val="left" w:pos="720"/>
        </w:tabs>
        <w:ind w:firstLine="709"/>
        <w:rPr>
          <w:szCs w:val="28"/>
        </w:rPr>
      </w:pPr>
      <w:r w:rsidRPr="00F636C7">
        <w:rPr>
          <w:szCs w:val="28"/>
        </w:rPr>
        <w:t>Комиссия ПОСТАНОВЛЯЕТ:</w:t>
      </w:r>
    </w:p>
    <w:p w:rsidR="00612DFC" w:rsidRDefault="00612DFC" w:rsidP="00107897">
      <w:pPr>
        <w:pStyle w:val="a7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Внести изменения:</w:t>
      </w:r>
    </w:p>
    <w:p w:rsidR="00107897" w:rsidRDefault="005A3979" w:rsidP="00612DFC">
      <w:pPr>
        <w:pStyle w:val="a7"/>
        <w:rPr>
          <w:szCs w:val="28"/>
        </w:rPr>
      </w:pPr>
      <w:proofErr w:type="gramStart"/>
      <w:r>
        <w:rPr>
          <w:szCs w:val="28"/>
        </w:rPr>
        <w:t>-</w:t>
      </w:r>
      <w:r w:rsidR="00612DFC">
        <w:rPr>
          <w:szCs w:val="28"/>
        </w:rPr>
        <w:t>в первый абзац</w:t>
      </w:r>
      <w:r w:rsidR="00AD3F56">
        <w:rPr>
          <w:szCs w:val="28"/>
        </w:rPr>
        <w:t xml:space="preserve"> раздел</w:t>
      </w:r>
      <w:r w:rsidR="00612DFC">
        <w:rPr>
          <w:szCs w:val="28"/>
        </w:rPr>
        <w:t>а</w:t>
      </w:r>
      <w:r w:rsidR="00AD3F56">
        <w:rPr>
          <w:szCs w:val="28"/>
        </w:rPr>
        <w:t xml:space="preserve"> комисс</w:t>
      </w:r>
      <w:r w:rsidR="00612DFC">
        <w:rPr>
          <w:szCs w:val="28"/>
        </w:rPr>
        <w:t>ии по делам несовершеннолетних и защите их прав приложения 1 постановления КДНиЗП от 11.04.2012 №4</w:t>
      </w:r>
      <w:r w:rsidR="00612DFC" w:rsidRPr="00612DFC">
        <w:rPr>
          <w:i/>
          <w:szCs w:val="28"/>
        </w:rPr>
        <w:t>(в ред. пост.</w:t>
      </w:r>
      <w:proofErr w:type="gramEnd"/>
      <w:r w:rsidR="00612DFC" w:rsidRPr="00612DFC">
        <w:rPr>
          <w:i/>
          <w:szCs w:val="28"/>
        </w:rPr>
        <w:t xml:space="preserve"> КДНиЗП от 27.11.2012 №11</w:t>
      </w:r>
      <w:r w:rsidR="002106A9">
        <w:rPr>
          <w:i/>
          <w:szCs w:val="28"/>
        </w:rPr>
        <w:t>, от 26.06.2013 №6</w:t>
      </w:r>
      <w:r w:rsidR="00612DFC" w:rsidRPr="00612DFC">
        <w:rPr>
          <w:i/>
          <w:szCs w:val="28"/>
        </w:rPr>
        <w:t>)</w:t>
      </w:r>
      <w:r w:rsidR="00612DFC">
        <w:rPr>
          <w:szCs w:val="28"/>
        </w:rPr>
        <w:t>изложив его в следующей редакции «При выявлении несовершеннолетних, а так же их родителей или иных законных представителей, вызывающих настороженность в части социального благополучия, относящихся</w:t>
      </w:r>
      <w:r>
        <w:rPr>
          <w:szCs w:val="28"/>
        </w:rPr>
        <w:t xml:space="preserve"> к целевым группа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>приложение №8</w:t>
      </w:r>
      <w:r w:rsidR="00612DFC">
        <w:rPr>
          <w:szCs w:val="28"/>
        </w:rPr>
        <w:t>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прав»</w:t>
      </w:r>
      <w:r>
        <w:rPr>
          <w:szCs w:val="28"/>
        </w:rPr>
        <w:t>;</w:t>
      </w:r>
    </w:p>
    <w:p w:rsidR="005A3979" w:rsidRDefault="005A3979" w:rsidP="00612DFC">
      <w:pPr>
        <w:pStyle w:val="a7"/>
        <w:rPr>
          <w:szCs w:val="28"/>
        </w:rPr>
      </w:pPr>
      <w:proofErr w:type="gramStart"/>
      <w:r>
        <w:rPr>
          <w:szCs w:val="28"/>
        </w:rPr>
        <w:t>-наименование целевых групп оформить приложением №8 к приложению 1 постановления КДНиЗП от 11.04.2012 №4</w:t>
      </w:r>
      <w:r w:rsidRPr="00612DFC">
        <w:rPr>
          <w:i/>
          <w:szCs w:val="28"/>
        </w:rPr>
        <w:t>(в ред. пост.</w:t>
      </w:r>
      <w:proofErr w:type="gramEnd"/>
      <w:r w:rsidRPr="00612DFC">
        <w:rPr>
          <w:i/>
          <w:szCs w:val="28"/>
        </w:rPr>
        <w:t xml:space="preserve"> КДНиЗП от 27.11.2012 №11</w:t>
      </w:r>
      <w:r w:rsidR="002106A9">
        <w:rPr>
          <w:i/>
          <w:szCs w:val="28"/>
        </w:rPr>
        <w:t>, от 26.06.2013 №6, от 23.09.2013 №9</w:t>
      </w:r>
      <w:r w:rsidRPr="00612DFC">
        <w:rPr>
          <w:i/>
          <w:szCs w:val="28"/>
        </w:rPr>
        <w:t>)</w:t>
      </w:r>
    </w:p>
    <w:p w:rsidR="00612DFC" w:rsidRDefault="00612DFC" w:rsidP="00107897">
      <w:pPr>
        <w:pStyle w:val="a7"/>
        <w:numPr>
          <w:ilvl w:val="0"/>
          <w:numId w:val="1"/>
        </w:numPr>
        <w:ind w:left="0" w:firstLine="0"/>
        <w:rPr>
          <w:szCs w:val="28"/>
        </w:rPr>
      </w:pPr>
      <w:r>
        <w:t xml:space="preserve">Комиссиям по делам несовершеннолетних и защите их прав (Рыдченко </w:t>
      </w:r>
      <w:r w:rsidR="003D62E2">
        <w:t>О.Н., Никонов А.В., Гавро Д.И.</w:t>
      </w:r>
      <w:r>
        <w:t xml:space="preserve">, Проничева А.А., </w:t>
      </w:r>
      <w:proofErr w:type="spellStart"/>
      <w:r>
        <w:t>Разгоняев</w:t>
      </w:r>
      <w:proofErr w:type="spellEnd"/>
      <w:r>
        <w:t xml:space="preserve"> С.Л.</w:t>
      </w:r>
      <w:r w:rsidR="001E6C92">
        <w:t xml:space="preserve">, Остапчук А.А., </w:t>
      </w:r>
      <w:proofErr w:type="spellStart"/>
      <w:r w:rsidR="001E6C92">
        <w:t>Коврова</w:t>
      </w:r>
      <w:proofErr w:type="spellEnd"/>
      <w:r w:rsidR="001E6C92">
        <w:t xml:space="preserve"> Н.Б.</w:t>
      </w:r>
      <w:r w:rsidR="005A3979">
        <w:t xml:space="preserve">), </w:t>
      </w:r>
      <w:r w:rsidR="005A3979">
        <w:rPr>
          <w:szCs w:val="28"/>
        </w:rPr>
        <w:t>г</w:t>
      </w:r>
      <w:r w:rsidR="005A3979" w:rsidRPr="007B5083">
        <w:rPr>
          <w:szCs w:val="28"/>
        </w:rPr>
        <w:t>лавному управлению образования администрации город</w:t>
      </w:r>
      <w:proofErr w:type="gramStart"/>
      <w:r w:rsidR="005A3979" w:rsidRPr="007B5083">
        <w:rPr>
          <w:szCs w:val="28"/>
        </w:rPr>
        <w:t>а(</w:t>
      </w:r>
      <w:proofErr w:type="gramEnd"/>
      <w:r w:rsidR="005A3979" w:rsidRPr="007B5083">
        <w:rPr>
          <w:szCs w:val="28"/>
        </w:rPr>
        <w:t>Храмцов А.В.), главному управлению социальной защиты населения администрации города(Боброва Н.Л.),</w:t>
      </w:r>
      <w:r w:rsidR="005A3979">
        <w:rPr>
          <w:szCs w:val="28"/>
        </w:rPr>
        <w:t xml:space="preserve"> главному управлению здравоохранения(</w:t>
      </w:r>
      <w:proofErr w:type="spellStart"/>
      <w:r w:rsidR="005A3979">
        <w:rPr>
          <w:szCs w:val="28"/>
        </w:rPr>
        <w:t>Немик</w:t>
      </w:r>
      <w:proofErr w:type="spellEnd"/>
      <w:r w:rsidR="005A3979">
        <w:rPr>
          <w:szCs w:val="28"/>
        </w:rPr>
        <w:t xml:space="preserve"> Б.М.),</w:t>
      </w:r>
      <w:r w:rsidR="005A3979" w:rsidRPr="007B5083">
        <w:rPr>
          <w:szCs w:val="28"/>
        </w:rPr>
        <w:t xml:space="preserve"> </w:t>
      </w:r>
      <w:r w:rsidR="005A3979" w:rsidRPr="00F41167">
        <w:rPr>
          <w:szCs w:val="28"/>
        </w:rPr>
        <w:t>главному управлению культуры (</w:t>
      </w:r>
      <w:proofErr w:type="spellStart"/>
      <w:r w:rsidR="005A3979" w:rsidRPr="00F41167">
        <w:rPr>
          <w:szCs w:val="28"/>
        </w:rPr>
        <w:t>Малащук</w:t>
      </w:r>
      <w:proofErr w:type="spellEnd"/>
      <w:r w:rsidR="005A3979" w:rsidRPr="00F41167">
        <w:rPr>
          <w:szCs w:val="28"/>
        </w:rPr>
        <w:t xml:space="preserve"> Н.Л.), главному управлению по физической культуре, спорту и туризму (Кочан С.В.), управлению молодежной политики администрации города (Уразов М.С.)</w:t>
      </w:r>
      <w:r w:rsidR="005A3979">
        <w:rPr>
          <w:szCs w:val="28"/>
        </w:rPr>
        <w:t xml:space="preserve"> довести информацию до всех заинтересованных лиц, срок исполнения до 23.10.2013</w:t>
      </w:r>
    </w:p>
    <w:p w:rsidR="00107897" w:rsidRPr="00F636C7" w:rsidRDefault="00107897" w:rsidP="00107897">
      <w:pPr>
        <w:pStyle w:val="a7"/>
        <w:rPr>
          <w:szCs w:val="28"/>
        </w:rPr>
      </w:pPr>
      <w:r>
        <w:rPr>
          <w:szCs w:val="28"/>
        </w:rPr>
        <w:t xml:space="preserve">3.   </w:t>
      </w:r>
      <w:proofErr w:type="gramStart"/>
      <w:r w:rsidRPr="00F636C7">
        <w:rPr>
          <w:szCs w:val="28"/>
        </w:rPr>
        <w:t>Контроль за</w:t>
      </w:r>
      <w:proofErr w:type="gramEnd"/>
      <w:r w:rsidRPr="00F636C7">
        <w:rPr>
          <w:szCs w:val="28"/>
        </w:rPr>
        <w:t xml:space="preserve"> постановлением возложить на председателя комиссии, заместителя Главы города – руководителя департамента социальной политики Упатова В.В., ответственного секретаря комиссии Кочеткову И.В.</w:t>
      </w:r>
    </w:p>
    <w:p w:rsidR="00107897" w:rsidRPr="00F636C7" w:rsidRDefault="00107897" w:rsidP="00107897">
      <w:pPr>
        <w:pStyle w:val="a7"/>
        <w:rPr>
          <w:szCs w:val="28"/>
        </w:rPr>
      </w:pPr>
      <w:r>
        <w:rPr>
          <w:szCs w:val="28"/>
        </w:rPr>
        <w:t xml:space="preserve">4.      </w:t>
      </w:r>
      <w:r w:rsidRPr="00F636C7">
        <w:rPr>
          <w:szCs w:val="28"/>
        </w:rPr>
        <w:t>Постановление вступает в силу со дня подписания</w:t>
      </w:r>
    </w:p>
    <w:p w:rsidR="00107897" w:rsidRPr="00F636C7" w:rsidRDefault="00107897" w:rsidP="00107897">
      <w:pPr>
        <w:pStyle w:val="a7"/>
        <w:rPr>
          <w:szCs w:val="28"/>
        </w:rPr>
      </w:pPr>
    </w:p>
    <w:p w:rsidR="00107897" w:rsidRPr="00F636C7" w:rsidRDefault="00EB1C02" w:rsidP="00107897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07897" w:rsidRPr="00F636C7">
        <w:rPr>
          <w:sz w:val="28"/>
          <w:szCs w:val="28"/>
        </w:rPr>
        <w:t xml:space="preserve"> Комиссии                                </w:t>
      </w:r>
      <w:r>
        <w:rPr>
          <w:sz w:val="28"/>
          <w:szCs w:val="28"/>
        </w:rPr>
        <w:t xml:space="preserve">            Н.М. Юдин</w:t>
      </w:r>
      <w:r w:rsidR="00107897" w:rsidRPr="00F636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107897" w:rsidRPr="00F636C7">
        <w:rPr>
          <w:sz w:val="28"/>
          <w:szCs w:val="28"/>
        </w:rPr>
        <w:t xml:space="preserve"> </w:t>
      </w:r>
    </w:p>
    <w:p w:rsidR="00107897" w:rsidRPr="00F636C7" w:rsidRDefault="00107897" w:rsidP="00107897">
      <w:pPr>
        <w:spacing w:line="240" w:lineRule="auto"/>
        <w:ind w:firstLine="0"/>
        <w:jc w:val="both"/>
        <w:rPr>
          <w:sz w:val="28"/>
          <w:szCs w:val="28"/>
        </w:rPr>
      </w:pPr>
    </w:p>
    <w:p w:rsidR="00107897" w:rsidRPr="00F636C7" w:rsidRDefault="00107897" w:rsidP="00107897">
      <w:pPr>
        <w:spacing w:line="240" w:lineRule="auto"/>
        <w:ind w:firstLine="0"/>
        <w:jc w:val="both"/>
        <w:rPr>
          <w:sz w:val="28"/>
          <w:szCs w:val="28"/>
        </w:rPr>
      </w:pPr>
      <w:r w:rsidRPr="00F636C7">
        <w:rPr>
          <w:sz w:val="28"/>
          <w:szCs w:val="28"/>
        </w:rPr>
        <w:t xml:space="preserve">Ответственный секретарь Комиссии                    </w:t>
      </w:r>
      <w:r>
        <w:rPr>
          <w:sz w:val="28"/>
          <w:szCs w:val="28"/>
        </w:rPr>
        <w:t xml:space="preserve">                           </w:t>
      </w:r>
      <w:r w:rsidRPr="00F636C7">
        <w:rPr>
          <w:sz w:val="28"/>
          <w:szCs w:val="28"/>
        </w:rPr>
        <w:t xml:space="preserve"> </w:t>
      </w:r>
      <w:proofErr w:type="gramStart"/>
      <w:r w:rsidRPr="00F636C7">
        <w:rPr>
          <w:sz w:val="28"/>
          <w:szCs w:val="28"/>
        </w:rPr>
        <w:t>И. В</w:t>
      </w:r>
      <w:proofErr w:type="gramEnd"/>
      <w:r w:rsidRPr="00F636C7">
        <w:rPr>
          <w:sz w:val="28"/>
          <w:szCs w:val="28"/>
        </w:rPr>
        <w:t xml:space="preserve">. Кочеткова </w:t>
      </w:r>
    </w:p>
    <w:p w:rsidR="00107897" w:rsidRDefault="00107897" w:rsidP="00107897"/>
    <w:p w:rsidR="0030517D" w:rsidRDefault="0030517D"/>
    <w:sectPr w:rsidR="0030517D" w:rsidSect="00107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E4" w:rsidRDefault="007E0FE4" w:rsidP="004F2FD2">
      <w:pPr>
        <w:spacing w:line="240" w:lineRule="auto"/>
      </w:pPr>
      <w:r>
        <w:separator/>
      </w:r>
    </w:p>
  </w:endnote>
  <w:endnote w:type="continuationSeparator" w:id="0">
    <w:p w:rsidR="007E0FE4" w:rsidRDefault="007E0FE4" w:rsidP="004F2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2" w:rsidRDefault="004F2FD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2" w:rsidRDefault="004F2FD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2" w:rsidRDefault="004F2F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E4" w:rsidRDefault="007E0FE4" w:rsidP="004F2FD2">
      <w:pPr>
        <w:spacing w:line="240" w:lineRule="auto"/>
      </w:pPr>
      <w:r>
        <w:separator/>
      </w:r>
    </w:p>
  </w:footnote>
  <w:footnote w:type="continuationSeparator" w:id="0">
    <w:p w:rsidR="007E0FE4" w:rsidRDefault="007E0FE4" w:rsidP="004F2F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2" w:rsidRDefault="004F2F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414"/>
      <w:docPartObj>
        <w:docPartGallery w:val="Page Numbers (Top of Page)"/>
        <w:docPartUnique/>
      </w:docPartObj>
    </w:sdtPr>
    <w:sdtContent>
      <w:p w:rsidR="004F2FD2" w:rsidRDefault="00F7461F">
        <w:pPr>
          <w:pStyle w:val="aa"/>
          <w:jc w:val="right"/>
        </w:pPr>
        <w:fldSimple w:instr=" PAGE   \* MERGEFORMAT ">
          <w:r w:rsidR="001E6C92">
            <w:rPr>
              <w:noProof/>
            </w:rPr>
            <w:t>3</w:t>
          </w:r>
        </w:fldSimple>
      </w:p>
    </w:sdtContent>
  </w:sdt>
  <w:p w:rsidR="004F2FD2" w:rsidRDefault="004F2FD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2" w:rsidRDefault="004F2F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97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3A6E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897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3D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C92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06A9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763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4B4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2E2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386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6B2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FD2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79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0A0F"/>
    <w:rsid w:val="00611152"/>
    <w:rsid w:val="00611959"/>
    <w:rsid w:val="00611B6F"/>
    <w:rsid w:val="0061213E"/>
    <w:rsid w:val="0061239B"/>
    <w:rsid w:val="00612613"/>
    <w:rsid w:val="0061277F"/>
    <w:rsid w:val="00612DFC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289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0FE4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0ED3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6C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3F56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118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1D8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8DF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95A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77A97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A7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C02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61F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934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201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97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97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078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07897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6">
    <w:name w:val="Подзаголовок Знак"/>
    <w:basedOn w:val="a0"/>
    <w:link w:val="a5"/>
    <w:rsid w:val="0010789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107897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7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2C076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2FD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F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2FD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2F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2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2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5CCCB-B6DD-4646-A9C9-BD82C731C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0A202-578A-4E60-9852-C343EE1E854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4519F-D3C8-4C39-8A33-141BBA1E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16</cp:revision>
  <cp:lastPrinted>2013-09-24T01:13:00Z</cp:lastPrinted>
  <dcterms:created xsi:type="dcterms:W3CDTF">2013-09-18T03:26:00Z</dcterms:created>
  <dcterms:modified xsi:type="dcterms:W3CDTF">2013-10-22T08:34:00Z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