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2" w:rsidRDefault="006A32B2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A20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ГОРОДА КРАСНОЯРСКА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907F4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7F08AA" w:rsidP="0090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</w:t>
      </w:r>
      <w:r w:rsidR="00907F48" w:rsidRPr="00907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                                     г. Красноярск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907F48" w:rsidRPr="00907F48" w:rsidRDefault="00907F48" w:rsidP="00907F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F08AA" w:rsidRDefault="007F08AA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жизни: профилактика алкоголизма, наркомании, токсикомании, табакокурения и употребления других одурманивающих</w:t>
      </w:r>
      <w:r w:rsidR="00CF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психо-активных веществ, ПАВ)</w:t>
      </w:r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несовершеннолетних. 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907F48" w:rsidRPr="006A32B2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городской комиссии </w:t>
      </w:r>
      <w:r w:rsidR="007F08AA"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Д.А.</w:t>
      </w:r>
      <w:r w:rsid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(председательствующий)</w:t>
      </w:r>
      <w:r w:rsidR="006A32B2"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8AA" w:rsidRDefault="007F08AA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городской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Кобылинского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2B2" w:rsidRPr="00907F48" w:rsidRDefault="006A32B2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комиссии </w:t>
      </w:r>
      <w:proofErr w:type="spellStart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Чернышковой</w:t>
      </w:r>
      <w:proofErr w:type="spellEnd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F48" w:rsidRPr="007F08AA" w:rsidRDefault="00907F48" w:rsidP="00907F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членов городской комиссии:</w:t>
      </w: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Матвеевой А.С., Беляевой Л.И.,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Бухгамер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Зябликова</w:t>
      </w:r>
      <w:proofErr w:type="spellEnd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В.М.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, Иванова К.Г., Каминского А.В., Ларионовой О.В., Сомовой Е.В.,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Потылициной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Ю.А., Семеновых О.П., Харитоновой Л.П.</w:t>
      </w:r>
    </w:p>
    <w:p w:rsidR="00907F48" w:rsidRPr="00907F48" w:rsidRDefault="00907F48" w:rsidP="00907F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в отсутствие членов городской комиссии: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Жилинской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Н.И.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Михеевой М.М.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Ширкиной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Ярусовой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О.А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старшего помощника прокуратура города  Ануфриенко Е.О.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0AC" w:rsidRPr="007450AC">
        <w:rPr>
          <w:rFonts w:ascii="Times New Roman" w:hAnsi="Times New Roman" w:cs="Times New Roman"/>
          <w:sz w:val="28"/>
          <w:szCs w:val="28"/>
        </w:rPr>
        <w:t xml:space="preserve">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представителей муниципальных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власти, 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администраций районов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Красноярске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председателей и штатных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делам несовершеннолетних и защите их прав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районов в городе Красноярске,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муниципальных учреждений социальной сферы;</w:t>
      </w:r>
    </w:p>
    <w:p w:rsidR="007450AC" w:rsidRDefault="00907F48" w:rsidP="00907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Миллер Н.А.</w:t>
      </w:r>
      <w:r w:rsidR="007450AC"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,</w:t>
      </w:r>
    </w:p>
    <w:p w:rsidR="007F08AA" w:rsidRDefault="007450AC" w:rsidP="007F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рассмотрела в открытом заседании вопрос</w:t>
      </w:r>
      <w:r w:rsidR="00907F48"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«</w:t>
      </w:r>
      <w:r w:rsidR="007F08AA"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жизни: профилактика алкоголизма, наркомании, токсикомании, табакокурения и употребления других одурманивающих веще</w:t>
      </w:r>
      <w:proofErr w:type="gramStart"/>
      <w:r w:rsidR="007F08AA"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7F08AA"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несовершеннолетних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. </w:t>
      </w:r>
    </w:p>
    <w:p w:rsidR="00B779B2" w:rsidRDefault="007450AC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Заслушав и обсудив информацию</w:t>
      </w:r>
      <w:r w:rsidR="009A3E08" w:rsidRPr="009A3E08">
        <w:rPr>
          <w:rFonts w:ascii="Times New Roman" w:hAnsi="Times New Roman" w:cs="Times New Roman"/>
          <w:sz w:val="28"/>
          <w:szCs w:val="28"/>
        </w:rPr>
        <w:t xml:space="preserve"> </w:t>
      </w:r>
      <w:r w:rsidR="008D2D8A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9870E5">
        <w:rPr>
          <w:rFonts w:ascii="Times New Roman" w:hAnsi="Times New Roman" w:cs="Times New Roman"/>
          <w:sz w:val="28"/>
          <w:szCs w:val="28"/>
        </w:rPr>
        <w:t>субъектами системы профилактики города Красноярска</w:t>
      </w:r>
    </w:p>
    <w:p w:rsidR="009870E5" w:rsidRDefault="009870E5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</w:t>
      </w:r>
    </w:p>
    <w:p w:rsidR="00A70E35" w:rsidRPr="00A70E35" w:rsidRDefault="00A70E35" w:rsidP="0051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снижение уровня «пьяной» преступности (в</w:t>
      </w:r>
      <w:r w:rsidRPr="00A70E35">
        <w:rPr>
          <w:rFonts w:ascii="Times New Roman" w:hAnsi="Times New Roman" w:cs="Times New Roman"/>
          <w:sz w:val="28"/>
          <w:szCs w:val="28"/>
        </w:rPr>
        <w:t xml:space="preserve"> состоянии алкогольного опьянения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A70E35">
        <w:rPr>
          <w:rFonts w:ascii="Times New Roman" w:hAnsi="Times New Roman" w:cs="Times New Roman"/>
          <w:sz w:val="28"/>
          <w:szCs w:val="28"/>
        </w:rPr>
        <w:t>совершено 5 преступлений (2021-11)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в сфере </w:t>
      </w:r>
      <w:r>
        <w:rPr>
          <w:rFonts w:ascii="Times New Roman" w:hAnsi="Times New Roman" w:cs="Times New Roman"/>
          <w:sz w:val="28"/>
          <w:szCs w:val="28"/>
        </w:rPr>
        <w:t>незаконного</w:t>
      </w:r>
      <w:r w:rsidRPr="00A70E35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E35">
        <w:rPr>
          <w:rFonts w:ascii="Times New Roman" w:hAnsi="Times New Roman" w:cs="Times New Roman"/>
          <w:sz w:val="28"/>
          <w:szCs w:val="28"/>
        </w:rPr>
        <w:t xml:space="preserve"> наркотиков – 11 (2021 - 14)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E3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E35">
        <w:rPr>
          <w:rFonts w:ascii="Times New Roman" w:hAnsi="Times New Roman" w:cs="Times New Roman"/>
          <w:sz w:val="28"/>
          <w:szCs w:val="28"/>
        </w:rPr>
        <w:t>ктуальность проблемы вовлечения несовершеннолетних в совершение антиобщественных действий, распространения наркозависимости среди подростков, совершения преступлений в</w:t>
      </w:r>
      <w:r w:rsidR="00516116">
        <w:rPr>
          <w:rFonts w:ascii="Times New Roman" w:hAnsi="Times New Roman" w:cs="Times New Roman"/>
          <w:sz w:val="28"/>
          <w:szCs w:val="28"/>
        </w:rPr>
        <w:t xml:space="preserve"> сфере незаконного оборота наркотиков и в</w:t>
      </w:r>
      <w:r w:rsidRPr="00A70E35">
        <w:rPr>
          <w:rFonts w:ascii="Times New Roman" w:hAnsi="Times New Roman" w:cs="Times New Roman"/>
          <w:sz w:val="28"/>
          <w:szCs w:val="28"/>
        </w:rPr>
        <w:t xml:space="preserve"> 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Pr="00A70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целью профилактики употребления несовершеннолетними психоактивных веществ субъектами системы профилактики проводится следующая работа.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Учреждениями социального обслуживания населения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индивидуальное социально-психологическое консультирование, которое включает оказание психологической поддержки подросткам, определение отношения несовершеннолетних к алкоголю и наркотикам, формирование адекватной самооценки, навыков принятия решений, умение противостоять давлению сверстников, разрушительным для здоров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ья формам поведения. Проводится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коррекция определенных психологических особенностей личности, способствующих развитию зависимости от употребления ПАВ, психологическая адаптация подростко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группы риска, оказана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психологическая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социальной адаптации подростков, овладении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навыками общения;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индивидуальное социально-психологическое консультирование родителей по актуальным вопросам семейного воспитания, формирование у родителей потребности в психолого-педагогических знаниях, желания использовать их в интересах собственного развития и развития своих детей;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психопрофилактическая работа с родителями, в которой отмечены темы: как научить несовершеннолетних правилам поведения, которые позволят преодолеть давление со стороны окружающих, осознать ответственность за свой выбор;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индивидуальные занятия с несовершеннолетними по проигрыванию и анализу конкретных ситуаций по отработке важнейших для несовершеннолетних социальных умений, развитию </w:t>
      </w:r>
      <w:proofErr w:type="spell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ассертивного</w:t>
      </w:r>
      <w:proofErr w:type="spellEnd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поведения;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выявлению детей группы риска, анализ особенностей их окружения при социально-психологических ситуациях. В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ответствии с результатами организована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индивидуальная работа, направленная на выработку активной жизненной позиции, исключающей использование наркотиков и алкоголя в качестве ухода от жизненных проблем.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формирования здорового образа жизни,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разрабатываются  и распространяются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социально-психологических патронажей информационные буклеты.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инспекторами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ФКУ УИИ ГУФСИН России и оперуполномоченными управления </w:t>
      </w:r>
      <w:proofErr w:type="spell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наркоконтроля</w:t>
      </w:r>
      <w:proofErr w:type="spellEnd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 МВД.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учреждениях начального профессионального образования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имеются программы по формированию законопослушного поведения, программы по профилактике употребления ПАВ учащимися. Ежегодно издаются приказы об организации комплексной профилактической работы, о запрете курения, употребления табака, электронных сигарет, вейпов и никотиносодержащей продукции на территории учреждений и в общественных местах. В рамках исполнения программ осуществляется профилактическая работа по воспитанию физически здоровой, психически и нравственно устойчивой, духовно богатой, социально активной, ответственной личности, способной к дальнейшей социализации в обществе. </w:t>
      </w:r>
      <w:proofErr w:type="gram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Формируется осознание потребности в здоровом образе жизни обучающихся; происходит активизации 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социального опыта по формированию ответственного отношения к здоровью как  ценности; происходит формирование у учащихся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на общечеловеческие ценности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, любовь к своей Родине, ее народу, семье; создание благоприятного воспитательного фона, способствующего осмыслению и усвоению нравственных норм, духовной культуры человечества; формирование коммуникативной культуры.</w:t>
      </w:r>
      <w:proofErr w:type="gramEnd"/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же в учреждениях проводятся профилактические мероприятия антинаркотической направленности, популяризации  здорового образа жизни. Среди них спортивные мероприятия по различным видам спорта; </w:t>
      </w:r>
      <w:proofErr w:type="spell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квесты</w:t>
      </w:r>
      <w:proofErr w:type="spellEnd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конкурсы рисунков, тренинги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акции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предупреждения распространения психоактивных веще</w:t>
      </w:r>
      <w:proofErr w:type="gram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ср</w:t>
      </w:r>
      <w:proofErr w:type="gramEnd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 несовершеннолетних специалистами отделения медицинской профилактики КГБУЗ «Красноярский краевой наркологический диспансер № 1»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</w:t>
      </w:r>
      <w:r w:rsidR="009425BD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 «КГБУЗ «ККНД №1»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следующие мероприятия: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образовательных учреждениях района</w:t>
      </w:r>
      <w:r w:rsidR="00591C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лекции;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видеолектории</w:t>
      </w:r>
      <w:proofErr w:type="spellEnd"/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демонстрация профилактических мультфильмов.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Врачом психиатром-наркологом,  медицинским психологом проводится индивидуальная профилактическая работа с  несовершеннолетними, замеченными в употреблении ПАВ,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групповые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занятия. При необходимости для несовершеннолетних проводится психодиагностика. </w:t>
      </w:r>
    </w:p>
    <w:p w:rsidR="007F1F49" w:rsidRPr="007F1F49" w:rsidRDefault="007F1F49" w:rsidP="007F1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</w:t>
      </w:r>
      <w:r w:rsidR="009425B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ики ОМП «КГБУЗ «ККНД №1» принимают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 родительских собраниях в образовательных учреждениях</w:t>
      </w:r>
      <w:r w:rsidR="009425B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проводят  семинары</w:t>
      </w:r>
      <w:r w:rsidRPr="007F1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педагогов школ и техникумов.</w:t>
      </w:r>
    </w:p>
    <w:p w:rsidR="009870E5" w:rsidRDefault="007F1F49" w:rsidP="00D44C6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F1F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2022 году на расшир</w:t>
      </w:r>
      <w:r w:rsidR="00D44C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енных заседаниях комиссий районов</w:t>
      </w:r>
      <w:r w:rsidRPr="007F1F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D44C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не менее двух раз за год </w:t>
      </w:r>
      <w:r w:rsidRPr="007F1F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рассматривались вопросы профилактики зависимостей у несовершеннолетних с принятием дополнительных мер</w:t>
      </w:r>
      <w:r w:rsidR="00D44C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D44C62" w:rsidRDefault="00D44C62" w:rsidP="00D44C6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Комплекс мер, направленных н</w:t>
      </w:r>
      <w:r w:rsidR="00A70E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 профилактику употребления ПАВ, </w:t>
      </w:r>
      <w:r w:rsidR="00591C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реализованный </w:t>
      </w:r>
      <w:r w:rsidR="00A70E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образовательных организациях, организациях физкультуры и спорта, молодежной политики</w:t>
      </w:r>
      <w:r w:rsidR="00591C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города</w:t>
      </w:r>
      <w:r w:rsidR="00A70E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отражен в Приложении №1 к настоящему постановлению.</w:t>
      </w:r>
    </w:p>
    <w:p w:rsidR="00FA0CB3" w:rsidRPr="00B779B2" w:rsidRDefault="00FA0CB3" w:rsidP="00A03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</w:t>
      </w:r>
      <w:r w:rsidRPr="00FA0CB3">
        <w:rPr>
          <w:rFonts w:ascii="Times New Roman" w:hAnsi="Times New Roman" w:cs="Times New Roman"/>
          <w:sz w:val="28"/>
          <w:szCs w:val="28"/>
        </w:rPr>
        <w:br/>
        <w:t>п.3 ст. 11 Федерального закона от 24.06.1999 № 120-ФЗ «Об основах системы профилактики безнадзорности и правонарушений несовершеннолетних»,</w:t>
      </w:r>
    </w:p>
    <w:p w:rsidR="00A0309E" w:rsidRDefault="00A0309E" w:rsidP="00B77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9D">
        <w:rPr>
          <w:rFonts w:ascii="Times New Roman" w:hAnsi="Times New Roman" w:cs="Times New Roman"/>
          <w:sz w:val="28"/>
          <w:szCs w:val="28"/>
        </w:rPr>
        <w:t>КОМИССИЯ ПОСТАНОВИЛА</w:t>
      </w:r>
      <w:r w:rsidR="00BF7A9D" w:rsidRPr="00BF7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5F3" w:rsidRDefault="00014003" w:rsidP="008C55F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003">
        <w:rPr>
          <w:rFonts w:ascii="Times New Roman" w:hAnsi="Times New Roman" w:cs="Times New Roman"/>
          <w:sz w:val="28"/>
          <w:szCs w:val="28"/>
        </w:rPr>
        <w:t xml:space="preserve">Принять информацию органов и учреждений системы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Pr="00014003">
        <w:rPr>
          <w:rFonts w:ascii="Times New Roman" w:hAnsi="Times New Roman" w:cs="Times New Roman"/>
          <w:sz w:val="28"/>
          <w:szCs w:val="28"/>
        </w:rPr>
        <w:t>по предупреждению пьянства, алкоголизма, наркомании и токсикомании сред</w:t>
      </w:r>
      <w:r>
        <w:rPr>
          <w:rFonts w:ascii="Times New Roman" w:hAnsi="Times New Roman" w:cs="Times New Roman"/>
          <w:sz w:val="28"/>
          <w:szCs w:val="28"/>
        </w:rPr>
        <w:t>и несовершеннолетних к сведению.</w:t>
      </w:r>
    </w:p>
    <w:p w:rsidR="00014003" w:rsidRDefault="00014003" w:rsidP="00024E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003">
        <w:rPr>
          <w:rFonts w:ascii="Times New Roman" w:hAnsi="Times New Roman" w:cs="Times New Roman"/>
          <w:sz w:val="28"/>
          <w:szCs w:val="28"/>
        </w:rPr>
        <w:lastRenderedPageBreak/>
        <w:t>Главному управлению физ</w:t>
      </w:r>
      <w:r w:rsidR="00024E42">
        <w:rPr>
          <w:rFonts w:ascii="Times New Roman" w:hAnsi="Times New Roman" w:cs="Times New Roman"/>
          <w:sz w:val="28"/>
          <w:szCs w:val="28"/>
        </w:rPr>
        <w:t xml:space="preserve">культуры и спорта администрации </w:t>
      </w:r>
      <w:r w:rsidRPr="00014003">
        <w:rPr>
          <w:rFonts w:ascii="Times New Roman" w:hAnsi="Times New Roman" w:cs="Times New Roman"/>
          <w:sz w:val="28"/>
          <w:szCs w:val="28"/>
        </w:rPr>
        <w:t>города:</w:t>
      </w:r>
    </w:p>
    <w:p w:rsidR="00014003" w:rsidRDefault="0065251E" w:rsidP="00024E42">
      <w:pPr>
        <w:pStyle w:val="a7"/>
        <w:numPr>
          <w:ilvl w:val="1"/>
          <w:numId w:val="4"/>
        </w:numPr>
        <w:ind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15.02.2023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014003">
        <w:rPr>
          <w:rFonts w:ascii="Times New Roman" w:hAnsi="Times New Roman" w:cs="Times New Roman"/>
          <w:sz w:val="28"/>
          <w:szCs w:val="28"/>
        </w:rPr>
        <w:t xml:space="preserve">городскую комиссию </w:t>
      </w:r>
      <w:r w:rsidR="00014003" w:rsidRPr="00014003">
        <w:rPr>
          <w:rFonts w:ascii="Times New Roman" w:hAnsi="Times New Roman" w:cs="Times New Roman"/>
          <w:sz w:val="28"/>
          <w:szCs w:val="28"/>
        </w:rPr>
        <w:t>информацию о принятых мерах</w:t>
      </w:r>
      <w:r w:rsidR="009D5E58">
        <w:rPr>
          <w:rFonts w:ascii="Times New Roman" w:hAnsi="Times New Roman" w:cs="Times New Roman"/>
          <w:sz w:val="28"/>
          <w:szCs w:val="28"/>
        </w:rPr>
        <w:t xml:space="preserve"> и фактических результатах 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организации з</w:t>
      </w:r>
      <w:r w:rsidR="009D5E58">
        <w:rPr>
          <w:rFonts w:ascii="Times New Roman" w:hAnsi="Times New Roman" w:cs="Times New Roman"/>
          <w:sz w:val="28"/>
          <w:szCs w:val="28"/>
        </w:rPr>
        <w:t>анятости, в том числе о вовлечении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в систематические занятия спортом и физкультурой, несовершеннолетних, находящихс</w:t>
      </w:r>
      <w:r w:rsidR="00014003">
        <w:rPr>
          <w:rFonts w:ascii="Times New Roman" w:hAnsi="Times New Roman" w:cs="Times New Roman"/>
          <w:sz w:val="28"/>
          <w:szCs w:val="28"/>
        </w:rPr>
        <w:t xml:space="preserve">я в социально опасном положении; вступивших в конфликт с законом; </w:t>
      </w:r>
      <w:proofErr w:type="gramStart"/>
      <w:r w:rsidR="00014003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014003">
        <w:rPr>
          <w:rFonts w:ascii="Times New Roman" w:hAnsi="Times New Roman" w:cs="Times New Roman"/>
          <w:sz w:val="28"/>
          <w:szCs w:val="28"/>
        </w:rPr>
        <w:t xml:space="preserve"> в отношении которых органами и учреждениями системы профилактики организована индивидуальная профилактическая работа. </w:t>
      </w:r>
    </w:p>
    <w:p w:rsidR="005A1D04" w:rsidRDefault="00D64019" w:rsidP="00024E42">
      <w:pPr>
        <w:pStyle w:val="a7"/>
        <w:numPr>
          <w:ilvl w:val="1"/>
          <w:numId w:val="4"/>
        </w:numPr>
        <w:ind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1D04" w:rsidRPr="005A1D04">
        <w:rPr>
          <w:rFonts w:ascii="Times New Roman" w:hAnsi="Times New Roman" w:cs="Times New Roman"/>
          <w:sz w:val="28"/>
          <w:szCs w:val="28"/>
        </w:rPr>
        <w:t xml:space="preserve">акрепить за </w:t>
      </w:r>
      <w:r w:rsidR="005A1D04">
        <w:rPr>
          <w:rFonts w:ascii="Times New Roman" w:hAnsi="Times New Roman" w:cs="Times New Roman"/>
          <w:sz w:val="28"/>
          <w:szCs w:val="28"/>
        </w:rPr>
        <w:t xml:space="preserve">несовершеннолетними, привлеченными к занятиям физкультурой и спортом в организациях, подведомственных главному </w:t>
      </w:r>
      <w:r w:rsidR="00014003" w:rsidRPr="005A1D04">
        <w:rPr>
          <w:rFonts w:ascii="Times New Roman" w:hAnsi="Times New Roman" w:cs="Times New Roman"/>
          <w:sz w:val="28"/>
          <w:szCs w:val="28"/>
        </w:rPr>
        <w:t>управлению физкультуры и спорта администрации города</w:t>
      </w:r>
      <w:r w:rsidR="005A1D04">
        <w:rPr>
          <w:rFonts w:ascii="Times New Roman" w:hAnsi="Times New Roman" w:cs="Times New Roman"/>
          <w:sz w:val="28"/>
          <w:szCs w:val="28"/>
        </w:rPr>
        <w:t>,  находящимися</w:t>
      </w:r>
      <w:r w:rsidR="005A1D04" w:rsidRPr="005A1D04">
        <w:rPr>
          <w:rFonts w:ascii="Times New Roman" w:hAnsi="Times New Roman" w:cs="Times New Roman"/>
          <w:sz w:val="28"/>
          <w:szCs w:val="28"/>
        </w:rPr>
        <w:t xml:space="preserve"> в социаль</w:t>
      </w:r>
      <w:r w:rsidR="005A1D04">
        <w:rPr>
          <w:rFonts w:ascii="Times New Roman" w:hAnsi="Times New Roman" w:cs="Times New Roman"/>
          <w:sz w:val="28"/>
          <w:szCs w:val="28"/>
        </w:rPr>
        <w:t>но опасном положении; вступившими</w:t>
      </w:r>
      <w:r w:rsidR="005A1D04" w:rsidRPr="005A1D04">
        <w:rPr>
          <w:rFonts w:ascii="Times New Roman" w:hAnsi="Times New Roman" w:cs="Times New Roman"/>
          <w:sz w:val="28"/>
          <w:szCs w:val="28"/>
        </w:rPr>
        <w:t xml:space="preserve"> в конфликт с законом; </w:t>
      </w:r>
      <w:proofErr w:type="gramStart"/>
      <w:r w:rsidR="005A1D04" w:rsidRPr="005A1D04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5A1D0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5A1D04" w:rsidRPr="005A1D04">
        <w:rPr>
          <w:rFonts w:ascii="Times New Roman" w:hAnsi="Times New Roman" w:cs="Times New Roman"/>
          <w:sz w:val="28"/>
          <w:szCs w:val="28"/>
        </w:rPr>
        <w:t xml:space="preserve"> в отношении которых органами и учреждениями системы профилактики организована индивиду</w:t>
      </w:r>
      <w:r w:rsidR="005A1D04">
        <w:rPr>
          <w:rFonts w:ascii="Times New Roman" w:hAnsi="Times New Roman" w:cs="Times New Roman"/>
          <w:sz w:val="28"/>
          <w:szCs w:val="28"/>
        </w:rPr>
        <w:t xml:space="preserve">альная профилактическая работа наставников из числа </w:t>
      </w:r>
      <w:r w:rsidR="005A1D04" w:rsidRPr="005A1D04">
        <w:rPr>
          <w:rFonts w:ascii="Times New Roman" w:hAnsi="Times New Roman" w:cs="Times New Roman"/>
          <w:sz w:val="28"/>
          <w:szCs w:val="28"/>
        </w:rPr>
        <w:t>сотрудников учреждений, волонтеров</w:t>
      </w:r>
      <w:r w:rsidR="005A1D04">
        <w:rPr>
          <w:rFonts w:ascii="Times New Roman" w:hAnsi="Times New Roman" w:cs="Times New Roman"/>
          <w:sz w:val="28"/>
          <w:szCs w:val="28"/>
        </w:rPr>
        <w:t>.</w:t>
      </w:r>
    </w:p>
    <w:p w:rsidR="009D5E58" w:rsidRPr="009D5E58" w:rsidRDefault="009D5E58" w:rsidP="009D5E58">
      <w:pPr>
        <w:pStyle w:val="a7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58">
        <w:rPr>
          <w:rFonts w:ascii="Times New Roman" w:hAnsi="Times New Roman" w:cs="Times New Roman"/>
          <w:b/>
          <w:sz w:val="28"/>
          <w:szCs w:val="28"/>
        </w:rPr>
        <w:t xml:space="preserve">Информацию о количестве наставников семей/несовершеннолетних от отрасли «физкультура и спорт», закрепленных за семьями, признанными находящимися в социально опасном положении, иных видах профилактического учета, предварительных результатах деятельности наставников  направить в соответствующие районные комиссии, городскую комиссию в срок до 20.03.2023.                                                    </w:t>
      </w:r>
    </w:p>
    <w:p w:rsidR="006542B1" w:rsidRDefault="006542B1" w:rsidP="008C55F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7A9D" w:rsidRPr="006542B1">
        <w:rPr>
          <w:rFonts w:ascii="Times New Roman" w:hAnsi="Times New Roman" w:cs="Times New Roman"/>
          <w:sz w:val="28"/>
          <w:szCs w:val="28"/>
        </w:rPr>
        <w:t>омиссиям</w:t>
      </w:r>
      <w:r w:rsidRPr="006542B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администраций районов в городе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09E" w:rsidRDefault="005A1D04" w:rsidP="00024E42">
      <w:pPr>
        <w:pStyle w:val="a7"/>
        <w:numPr>
          <w:ilvl w:val="1"/>
          <w:numId w:val="4"/>
        </w:numPr>
        <w:spacing w:after="0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14003">
        <w:rPr>
          <w:rFonts w:ascii="Times New Roman" w:hAnsi="Times New Roman" w:cs="Times New Roman"/>
          <w:sz w:val="28"/>
          <w:szCs w:val="28"/>
        </w:rPr>
        <w:t>аправить в главное управление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физкультуры и спорта администрации города</w:t>
      </w:r>
      <w:r w:rsidR="00014003">
        <w:rPr>
          <w:rFonts w:ascii="Times New Roman" w:hAnsi="Times New Roman" w:cs="Times New Roman"/>
          <w:sz w:val="28"/>
          <w:szCs w:val="28"/>
        </w:rPr>
        <w:t xml:space="preserve">, 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</w:t>
      </w:r>
      <w:r w:rsidR="00014003">
        <w:rPr>
          <w:rFonts w:ascii="Times New Roman" w:hAnsi="Times New Roman" w:cs="Times New Roman"/>
          <w:sz w:val="28"/>
          <w:szCs w:val="28"/>
        </w:rPr>
        <w:t xml:space="preserve">в комиссию города </w:t>
      </w:r>
      <w:r w:rsidR="00014003" w:rsidRPr="0065251E">
        <w:rPr>
          <w:rFonts w:ascii="Times New Roman" w:hAnsi="Times New Roman" w:cs="Times New Roman"/>
          <w:b/>
          <w:sz w:val="28"/>
          <w:szCs w:val="28"/>
        </w:rPr>
        <w:t>в срок до 31</w:t>
      </w:r>
      <w:r w:rsidR="00AE25F6" w:rsidRPr="0065251E">
        <w:rPr>
          <w:rFonts w:ascii="Times New Roman" w:hAnsi="Times New Roman" w:cs="Times New Roman"/>
          <w:b/>
          <w:sz w:val="28"/>
          <w:szCs w:val="28"/>
        </w:rPr>
        <w:t>.12.2022</w:t>
      </w:r>
      <w:r w:rsidR="00014003">
        <w:rPr>
          <w:rFonts w:ascii="Times New Roman" w:hAnsi="Times New Roman" w:cs="Times New Roman"/>
          <w:sz w:val="28"/>
          <w:szCs w:val="28"/>
        </w:rPr>
        <w:t xml:space="preserve"> списочный состав </w:t>
      </w:r>
      <w:r w:rsidR="00014003" w:rsidRPr="0001400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5A1D04">
        <w:rPr>
          <w:rFonts w:ascii="Times New Roman" w:hAnsi="Times New Roman" w:cs="Times New Roman"/>
          <w:sz w:val="28"/>
          <w:szCs w:val="28"/>
        </w:rPr>
        <w:t xml:space="preserve"> в возрасте от 7 до 17 лет</w:t>
      </w:r>
      <w:r w:rsidR="00014003" w:rsidRPr="00014003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положении; вступивших в конфликт с законом;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003" w:rsidRPr="00014003">
        <w:rPr>
          <w:rFonts w:ascii="Times New Roman" w:hAnsi="Times New Roman" w:cs="Times New Roman"/>
          <w:sz w:val="28"/>
          <w:szCs w:val="28"/>
        </w:rPr>
        <w:t xml:space="preserve"> в отношении которых органами и учреждениями системы профилактики организована индивидуальная профилактическая работа</w:t>
      </w:r>
      <w:r w:rsidR="00014003">
        <w:rPr>
          <w:rFonts w:ascii="Times New Roman" w:hAnsi="Times New Roman" w:cs="Times New Roman"/>
          <w:sz w:val="28"/>
          <w:szCs w:val="28"/>
        </w:rPr>
        <w:t xml:space="preserve"> </w:t>
      </w:r>
      <w:r w:rsidR="00AE25F6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End"/>
    </w:p>
    <w:tbl>
      <w:tblPr>
        <w:tblStyle w:val="a3"/>
        <w:tblW w:w="822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686"/>
      </w:tblGrid>
      <w:tr w:rsidR="005A1D04" w:rsidRPr="004F3C99" w:rsidTr="00024E42">
        <w:tc>
          <w:tcPr>
            <w:tcW w:w="1985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51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проживания</w:t>
            </w:r>
          </w:p>
        </w:tc>
        <w:tc>
          <w:tcPr>
            <w:tcW w:w="3686" w:type="dxa"/>
          </w:tcPr>
          <w:p w:rsidR="005A1D04" w:rsidRPr="004F3C99" w:rsidRDefault="005A1D04" w:rsidP="005A1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Закрепленный наставник/организация ответственная за ИПР</w:t>
            </w:r>
            <w:r w:rsidRPr="004F3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1D04" w:rsidRPr="004F3C99" w:rsidTr="00024E42">
        <w:tc>
          <w:tcPr>
            <w:tcW w:w="1985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A1D04" w:rsidRPr="004F3C99" w:rsidTr="00024E42">
        <w:tc>
          <w:tcPr>
            <w:tcW w:w="1985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1D04" w:rsidRPr="004F3C99" w:rsidRDefault="005A1D04" w:rsidP="00C62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4E42" w:rsidRPr="00024E42" w:rsidRDefault="00024E42" w:rsidP="00024E42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E42">
        <w:rPr>
          <w:rFonts w:ascii="Times New Roman" w:hAnsi="Times New Roman" w:cs="Times New Roman"/>
          <w:sz w:val="28"/>
          <w:szCs w:val="28"/>
        </w:rPr>
        <w:t xml:space="preserve">организовать на подведомственной территории работу органов и учреждений системы профилактики безнадзорности и </w:t>
      </w:r>
      <w:r w:rsidRPr="00024E42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по своевременному выявлению подростков, склонных к совершению антиобщественных действий, а также семей, в которых родители употребляют спиртные напитки и ведут асоциальный образ жизни, с целью принятия мер индивидуального профилактического воздействия.</w:t>
      </w:r>
    </w:p>
    <w:p w:rsidR="00024E42" w:rsidRPr="0065251E" w:rsidRDefault="00024E42" w:rsidP="00024E42">
      <w:pPr>
        <w:pStyle w:val="a7"/>
        <w:spacing w:after="0"/>
        <w:ind w:left="12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51E">
        <w:rPr>
          <w:rFonts w:ascii="Times New Roman" w:hAnsi="Times New Roman" w:cs="Times New Roman"/>
          <w:b/>
          <w:i/>
          <w:sz w:val="28"/>
          <w:szCs w:val="28"/>
        </w:rPr>
        <w:t>Информацию о принятых мерах направить в коми</w:t>
      </w:r>
      <w:r w:rsidR="000F196B" w:rsidRPr="0065251E">
        <w:rPr>
          <w:rFonts w:ascii="Times New Roman" w:hAnsi="Times New Roman" w:cs="Times New Roman"/>
          <w:b/>
          <w:i/>
          <w:sz w:val="28"/>
          <w:szCs w:val="28"/>
        </w:rPr>
        <w:t xml:space="preserve">ссию города </w:t>
      </w:r>
      <w:r w:rsidRPr="00652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5251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65251E">
        <w:rPr>
          <w:rFonts w:ascii="Times New Roman" w:hAnsi="Times New Roman" w:cs="Times New Roman"/>
          <w:b/>
          <w:i/>
          <w:sz w:val="28"/>
          <w:szCs w:val="28"/>
        </w:rPr>
        <w:t xml:space="preserve"> рамках мониторинга профилактики употребления ПАВ за 1 полугодие 2023 года.</w:t>
      </w:r>
    </w:p>
    <w:p w:rsidR="000E2955" w:rsidRPr="000E2955" w:rsidRDefault="00024E42" w:rsidP="000F196B">
      <w:pPr>
        <w:pStyle w:val="a7"/>
        <w:numPr>
          <w:ilvl w:val="0"/>
          <w:numId w:val="4"/>
        </w:numPr>
        <w:spacing w:after="0"/>
        <w:ind w:left="1134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E42">
        <w:rPr>
          <w:rFonts w:ascii="Times New Roman" w:hAnsi="Times New Roman" w:cs="Times New Roman"/>
          <w:sz w:val="28"/>
          <w:szCs w:val="28"/>
        </w:rPr>
        <w:t>Руководителям органов и учреждений системы профилактики безнадзорности и правонарушений города Красноярска</w:t>
      </w:r>
      <w:r w:rsidR="000F196B">
        <w:rPr>
          <w:rFonts w:ascii="Times New Roman" w:hAnsi="Times New Roman" w:cs="Times New Roman"/>
          <w:sz w:val="28"/>
          <w:szCs w:val="28"/>
        </w:rPr>
        <w:t xml:space="preserve"> продолжить реализацию мероприятий, направленных на профилактику употребления </w:t>
      </w:r>
      <w:r w:rsidR="00D64019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0F196B">
        <w:rPr>
          <w:rFonts w:ascii="Times New Roman" w:hAnsi="Times New Roman" w:cs="Times New Roman"/>
          <w:sz w:val="28"/>
          <w:szCs w:val="28"/>
        </w:rPr>
        <w:t>ПАВ,  в том числе в формате участия в межведомственных акциях, профилактических мероприятиях</w:t>
      </w:r>
      <w:r w:rsidR="00F22BB6">
        <w:rPr>
          <w:rFonts w:ascii="Times New Roman" w:hAnsi="Times New Roman" w:cs="Times New Roman"/>
          <w:sz w:val="28"/>
          <w:szCs w:val="28"/>
        </w:rPr>
        <w:t>.</w:t>
      </w:r>
      <w:r w:rsidRPr="0002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55" w:rsidRPr="00F22BB6" w:rsidRDefault="000E2955" w:rsidP="00F22BB6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2955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 полугодия 2023</w:t>
      </w:r>
      <w:r w:rsidRPr="000E2955">
        <w:rPr>
          <w:rFonts w:ascii="Times New Roman" w:hAnsi="Times New Roman" w:cs="Times New Roman"/>
          <w:sz w:val="28"/>
          <w:szCs w:val="28"/>
        </w:rPr>
        <w:t xml:space="preserve"> года организовать обучение специалистов, работающих с несовершеннолетними и родителями по вопросам профилактики антиобщественных действий, употребления психоактивных веществ и преступлений в состоянии алкогольного опьянения.</w:t>
      </w:r>
      <w:bookmarkStart w:id="0" w:name="_GoBack"/>
      <w:bookmarkEnd w:id="0"/>
    </w:p>
    <w:p w:rsidR="00024E42" w:rsidRPr="000E2955" w:rsidRDefault="006542B1" w:rsidP="000E295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95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Информацию о принятых мерах </w:t>
      </w:r>
      <w:r w:rsidR="00F6420C" w:rsidRPr="000E2955">
        <w:rPr>
          <w:rFonts w:ascii="Times New Roman" w:hAnsi="Times New Roman" w:cs="Times New Roman"/>
          <w:b/>
          <w:i/>
          <w:sz w:val="28"/>
          <w:szCs w:val="28"/>
        </w:rPr>
        <w:t xml:space="preserve">и предложения </w:t>
      </w:r>
      <w:r w:rsidRPr="000E2955">
        <w:rPr>
          <w:rFonts w:ascii="Times New Roman" w:hAnsi="Times New Roman" w:cs="Times New Roman"/>
          <w:b/>
          <w:i/>
          <w:sz w:val="28"/>
          <w:szCs w:val="28"/>
        </w:rPr>
        <w:t xml:space="preserve">направить в комиссию города </w:t>
      </w:r>
      <w:r w:rsidR="000F196B" w:rsidRPr="000E2955">
        <w:rPr>
          <w:rFonts w:ascii="Times New Roman" w:hAnsi="Times New Roman" w:cs="Times New Roman"/>
          <w:b/>
          <w:i/>
          <w:sz w:val="28"/>
          <w:szCs w:val="28"/>
        </w:rPr>
        <w:t xml:space="preserve">в рамках мониторинга профилактики употребления ПАВ за 1 полугодие 2023 года в срок до </w:t>
      </w:r>
      <w:r w:rsidR="0065251E" w:rsidRPr="000E2955">
        <w:rPr>
          <w:rFonts w:ascii="Times New Roman" w:hAnsi="Times New Roman" w:cs="Times New Roman"/>
          <w:b/>
          <w:i/>
          <w:sz w:val="28"/>
          <w:szCs w:val="28"/>
        </w:rPr>
        <w:t>03 июля2023 года.</w:t>
      </w:r>
    </w:p>
    <w:p w:rsidR="002200D8" w:rsidRPr="002200D8" w:rsidRDefault="0005564F" w:rsidP="00F0743E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D640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 Д.А. Антонова.</w:t>
      </w:r>
    </w:p>
    <w:p w:rsidR="002200D8" w:rsidRPr="002200D8" w:rsidRDefault="002200D8" w:rsidP="002200D8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8" w:rsidRPr="002200D8" w:rsidRDefault="00D64019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Д.А. Антонов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2" w:rsidRPr="00D64019" w:rsidRDefault="002200D8" w:rsidP="00D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            </w:t>
      </w:r>
      <w:r w:rsidR="00BE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</w:t>
      </w:r>
      <w:r w:rsidR="00D6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иллер</w:t>
      </w: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5C" w:rsidRPr="005A4B5C" w:rsidRDefault="005A4B5C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4B5C" w:rsidRPr="005A4B5C" w:rsidSect="00D640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057"/>
    <w:multiLevelType w:val="multilevel"/>
    <w:tmpl w:val="719E1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CF27ED"/>
    <w:multiLevelType w:val="hybridMultilevel"/>
    <w:tmpl w:val="CC662050"/>
    <w:lvl w:ilvl="0" w:tplc="F9224B3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02398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D4046C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5AECC8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30F9D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30EC46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DEC89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A8DA8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52976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874BBD"/>
    <w:multiLevelType w:val="hybridMultilevel"/>
    <w:tmpl w:val="4D56377A"/>
    <w:lvl w:ilvl="0" w:tplc="F4224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34AC9"/>
    <w:multiLevelType w:val="multilevel"/>
    <w:tmpl w:val="9C18D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4"/>
    <w:rsid w:val="00014003"/>
    <w:rsid w:val="00024E42"/>
    <w:rsid w:val="00042E47"/>
    <w:rsid w:val="0005564F"/>
    <w:rsid w:val="00070B94"/>
    <w:rsid w:val="00094405"/>
    <w:rsid w:val="000A7EFD"/>
    <w:rsid w:val="000C3CB3"/>
    <w:rsid w:val="000C4634"/>
    <w:rsid w:val="000E2955"/>
    <w:rsid w:val="000F196B"/>
    <w:rsid w:val="001033CC"/>
    <w:rsid w:val="00124A86"/>
    <w:rsid w:val="00152886"/>
    <w:rsid w:val="00164953"/>
    <w:rsid w:val="001D73F9"/>
    <w:rsid w:val="002200D8"/>
    <w:rsid w:val="002508BB"/>
    <w:rsid w:val="002737D9"/>
    <w:rsid w:val="0033440C"/>
    <w:rsid w:val="003427D0"/>
    <w:rsid w:val="003B17F3"/>
    <w:rsid w:val="003B26BC"/>
    <w:rsid w:val="00405731"/>
    <w:rsid w:val="004277A5"/>
    <w:rsid w:val="004369D4"/>
    <w:rsid w:val="00443533"/>
    <w:rsid w:val="004B2396"/>
    <w:rsid w:val="004F1FCF"/>
    <w:rsid w:val="004F3C99"/>
    <w:rsid w:val="00516116"/>
    <w:rsid w:val="00591C26"/>
    <w:rsid w:val="005A1D04"/>
    <w:rsid w:val="005A4B5C"/>
    <w:rsid w:val="005F38CA"/>
    <w:rsid w:val="0065251E"/>
    <w:rsid w:val="006542B1"/>
    <w:rsid w:val="006918C5"/>
    <w:rsid w:val="006A32B2"/>
    <w:rsid w:val="006A4C77"/>
    <w:rsid w:val="007450AC"/>
    <w:rsid w:val="00753C03"/>
    <w:rsid w:val="007D35CA"/>
    <w:rsid w:val="007F08AA"/>
    <w:rsid w:val="007F1F49"/>
    <w:rsid w:val="0082699D"/>
    <w:rsid w:val="008502B4"/>
    <w:rsid w:val="008A1173"/>
    <w:rsid w:val="008B3554"/>
    <w:rsid w:val="008C55F3"/>
    <w:rsid w:val="008D2D8A"/>
    <w:rsid w:val="008F1EFE"/>
    <w:rsid w:val="00907F48"/>
    <w:rsid w:val="00915D99"/>
    <w:rsid w:val="0091753F"/>
    <w:rsid w:val="009425BD"/>
    <w:rsid w:val="009435C7"/>
    <w:rsid w:val="009870E5"/>
    <w:rsid w:val="009A3E08"/>
    <w:rsid w:val="009A4894"/>
    <w:rsid w:val="009D5E58"/>
    <w:rsid w:val="009F6151"/>
    <w:rsid w:val="00A0309E"/>
    <w:rsid w:val="00A20076"/>
    <w:rsid w:val="00A345BB"/>
    <w:rsid w:val="00A57889"/>
    <w:rsid w:val="00A70E35"/>
    <w:rsid w:val="00AD6D5D"/>
    <w:rsid w:val="00AE25F6"/>
    <w:rsid w:val="00B779B2"/>
    <w:rsid w:val="00BB6539"/>
    <w:rsid w:val="00BD3D5F"/>
    <w:rsid w:val="00BE41AB"/>
    <w:rsid w:val="00BF35A2"/>
    <w:rsid w:val="00BF7A9D"/>
    <w:rsid w:val="00C22C37"/>
    <w:rsid w:val="00C50102"/>
    <w:rsid w:val="00C51683"/>
    <w:rsid w:val="00C62100"/>
    <w:rsid w:val="00CF03BF"/>
    <w:rsid w:val="00CF5D7D"/>
    <w:rsid w:val="00D44126"/>
    <w:rsid w:val="00D44C62"/>
    <w:rsid w:val="00D62132"/>
    <w:rsid w:val="00D64019"/>
    <w:rsid w:val="00D73E06"/>
    <w:rsid w:val="00D822A7"/>
    <w:rsid w:val="00DE193C"/>
    <w:rsid w:val="00DE65B7"/>
    <w:rsid w:val="00E156BB"/>
    <w:rsid w:val="00E15CF8"/>
    <w:rsid w:val="00E60A1B"/>
    <w:rsid w:val="00E8433B"/>
    <w:rsid w:val="00F048D9"/>
    <w:rsid w:val="00F0743E"/>
    <w:rsid w:val="00F10107"/>
    <w:rsid w:val="00F22BB6"/>
    <w:rsid w:val="00F25892"/>
    <w:rsid w:val="00F25993"/>
    <w:rsid w:val="00F36744"/>
    <w:rsid w:val="00F5754F"/>
    <w:rsid w:val="00F6420C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A26AA-2FF4-4ADF-9FE0-A6B8290D6F96}"/>
</file>

<file path=customXml/itemProps2.xml><?xml version="1.0" encoding="utf-8"?>
<ds:datastoreItem xmlns:ds="http://schemas.openxmlformats.org/officeDocument/2006/customXml" ds:itemID="{B0A582E2-20B1-4EA6-AB2F-360DD2B28275}"/>
</file>

<file path=customXml/itemProps3.xml><?xml version="1.0" encoding="utf-8"?>
<ds:datastoreItem xmlns:ds="http://schemas.openxmlformats.org/officeDocument/2006/customXml" ds:itemID="{68D401DD-EC24-4B32-8EEA-1D92CE2A3880}"/>
</file>

<file path=customXml/itemProps4.xml><?xml version="1.0" encoding="utf-8"?>
<ds:datastoreItem xmlns:ds="http://schemas.openxmlformats.org/officeDocument/2006/customXml" ds:itemID="{2606F12B-6E1F-49AE-ACE6-3ADCDAB15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78</cp:revision>
  <cp:lastPrinted>2022-10-14T10:08:00Z</cp:lastPrinted>
  <dcterms:created xsi:type="dcterms:W3CDTF">2022-09-07T10:40:00Z</dcterms:created>
  <dcterms:modified xsi:type="dcterms:W3CDTF">2022-12-27T07:09:00Z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