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F1" w:rsidRPr="00C415D5" w:rsidRDefault="00A440F1" w:rsidP="00C415D5">
      <w:pPr>
        <w:jc w:val="both"/>
        <w:rPr>
          <w:b/>
        </w:rPr>
      </w:pPr>
      <w:r w:rsidRPr="00C415D5">
        <w:rPr>
          <w:b/>
        </w:rPr>
        <w:t xml:space="preserve">До 15 сентября 2020 года продлены сроки временного пребывания иностранных граждан в Российской Федерации </w:t>
      </w:r>
    </w:p>
    <w:p w:rsidR="00A440F1" w:rsidRDefault="00A440F1" w:rsidP="00C415D5">
      <w:pPr>
        <w:jc w:val="both"/>
      </w:pPr>
      <w:r>
        <w:t xml:space="preserve">Указом Президента Российской Федерации от 15.06.2020 № 392 внесены изменения в Указ Президента РФ от 18.04.2020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(COVID-19)». </w:t>
      </w:r>
    </w:p>
    <w:p w:rsidR="00A440F1" w:rsidRDefault="00A440F1" w:rsidP="00C415D5">
      <w:pPr>
        <w:jc w:val="both"/>
      </w:pPr>
      <w:r>
        <w:t xml:space="preserve">В соответствии с данным Указом на период с 15 марта по 15 сентября 2020 года включительно приостановлено течение следующих сроков: </w:t>
      </w:r>
    </w:p>
    <w:p w:rsidR="00A440F1" w:rsidRDefault="00A440F1" w:rsidP="00C415D5">
      <w:pPr>
        <w:jc w:val="both"/>
      </w:pPr>
      <w:r>
        <w:t xml:space="preserve">•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 </w:t>
      </w:r>
    </w:p>
    <w:p w:rsidR="00A440F1" w:rsidRDefault="00A440F1" w:rsidP="00C415D5">
      <w:pPr>
        <w:jc w:val="both"/>
      </w:pPr>
      <w:r>
        <w:t xml:space="preserve">•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</w:t>
      </w:r>
      <w:proofErr w:type="gramStart"/>
      <w:r>
        <w:t>за</w:t>
      </w:r>
      <w:proofErr w:type="gramEnd"/>
      <w:r>
        <w:t xml:space="preserve"> </w:t>
      </w:r>
      <w:proofErr w:type="gramStart"/>
      <w:r>
        <w:t>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свидетельство участника Государственной</w:t>
      </w:r>
      <w:proofErr w:type="gramEnd"/>
      <w:r>
        <w:t xml:space="preserve"> программы), разрешения на временное проживание или вида на жительство; </w:t>
      </w:r>
    </w:p>
    <w:p w:rsidR="00A440F1" w:rsidRDefault="00A440F1" w:rsidP="00C415D5">
      <w:pPr>
        <w:jc w:val="both"/>
      </w:pPr>
      <w:r>
        <w:t xml:space="preserve">• сроков добровольного выезда из Российской Федерации иностранных граждан и лиц без гражданства, в </w:t>
      </w:r>
      <w:proofErr w:type="gramStart"/>
      <w:r>
        <w:t>отношении</w:t>
      </w:r>
      <w:proofErr w:type="gramEnd"/>
      <w:r>
        <w:t xml:space="preserve"> которых принято решение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 xml:space="preserve">; </w:t>
      </w:r>
    </w:p>
    <w:p w:rsidR="00A440F1" w:rsidRDefault="00A440F1" w:rsidP="00C415D5">
      <w:pPr>
        <w:jc w:val="both"/>
      </w:pPr>
      <w:proofErr w:type="gramStart"/>
      <w:r>
        <w:t xml:space="preserve">•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программы. </w:t>
      </w:r>
      <w:proofErr w:type="gramEnd"/>
    </w:p>
    <w:p w:rsidR="00A440F1" w:rsidRDefault="00A440F1" w:rsidP="00C415D5">
      <w:pPr>
        <w:jc w:val="both"/>
      </w:pPr>
      <w:r>
        <w:t xml:space="preserve">Кроме того, в период с 15 марта по 15 сентября 2020 года включительно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привлекать и использовать в качестве работников: </w:t>
      </w:r>
    </w:p>
    <w:p w:rsidR="00A440F1" w:rsidRDefault="00A440F1" w:rsidP="00C415D5">
      <w:pPr>
        <w:jc w:val="both"/>
      </w:pPr>
      <w:proofErr w:type="gramStart"/>
      <w:r>
        <w:lastRenderedPageBreak/>
        <w:t xml:space="preserve">• 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привлечение и использование иностранных работников); </w:t>
      </w:r>
      <w:proofErr w:type="gramEnd"/>
    </w:p>
    <w:p w:rsidR="00A440F1" w:rsidRDefault="00A440F1" w:rsidP="00C415D5">
      <w:pPr>
        <w:jc w:val="both"/>
      </w:pPr>
      <w:r>
        <w:t xml:space="preserve">• иностранных граждан и лиц без гражданства, прибывших в Российскую Федерацию в </w:t>
      </w:r>
      <w:proofErr w:type="gramStart"/>
      <w:r>
        <w:t>порядке</w:t>
      </w:r>
      <w:proofErr w:type="gramEnd"/>
      <w:r>
        <w:t xml:space="preserve">, не требующем получения визы, и не имеющих патентов. </w:t>
      </w:r>
    </w:p>
    <w:p w:rsidR="00A440F1" w:rsidRDefault="00A440F1" w:rsidP="00C415D5">
      <w:pPr>
        <w:jc w:val="both"/>
      </w:pPr>
      <w:r>
        <w:t xml:space="preserve">Также установлено, что в период с 16 июня по 15 сентября 2020 года включительно: </w:t>
      </w:r>
    </w:p>
    <w:p w:rsidR="00A440F1" w:rsidRDefault="00A440F1" w:rsidP="00C415D5">
      <w:pPr>
        <w:jc w:val="both"/>
      </w:pPr>
      <w:proofErr w:type="gramStart"/>
      <w:r>
        <w:t xml:space="preserve">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к заявленной цели визита и выезду из Российской Федерации; </w:t>
      </w:r>
      <w:proofErr w:type="gramEnd"/>
    </w:p>
    <w:p w:rsidR="00A440F1" w:rsidRDefault="00A440F1" w:rsidP="00C415D5">
      <w:pPr>
        <w:jc w:val="both"/>
      </w:pPr>
      <w:proofErr w:type="gramStart"/>
      <w:r>
        <w:t>б) 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</w:t>
      </w:r>
      <w:proofErr w:type="gramEnd"/>
      <w:r>
        <w:t xml:space="preserve">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сентября 2020 г. включительно. </w:t>
      </w:r>
    </w:p>
    <w:p w:rsidR="00A440F1" w:rsidRDefault="00A440F1" w:rsidP="00C415D5">
      <w:pPr>
        <w:jc w:val="both"/>
      </w:pPr>
      <w:r>
        <w:t xml:space="preserve">Указ вступил в силу с 16 июня 2020 года. </w:t>
      </w:r>
    </w:p>
    <w:p w:rsidR="00A440F1" w:rsidRDefault="00A440F1" w:rsidP="00C415D5">
      <w:pPr>
        <w:jc w:val="both"/>
      </w:pPr>
      <w:r>
        <w:t xml:space="preserve">Подробнее с документом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http://www.pravo.gov.ru. </w:t>
      </w:r>
    </w:p>
    <w:p w:rsidR="00A440F1" w:rsidRDefault="00A440F1" w:rsidP="00C415D5">
      <w:pPr>
        <w:jc w:val="both"/>
      </w:pPr>
    </w:p>
    <w:p w:rsidR="00A440F1" w:rsidRDefault="00A440F1" w:rsidP="00C415D5">
      <w:pPr>
        <w:jc w:val="both"/>
      </w:pPr>
    </w:p>
    <w:p w:rsidR="00A440F1" w:rsidRDefault="00A440F1" w:rsidP="00C415D5">
      <w:pPr>
        <w:ind w:firstLine="0"/>
        <w:jc w:val="both"/>
      </w:pPr>
      <w:r>
        <w:t xml:space="preserve">Помощник прокурора района                  </w:t>
      </w:r>
      <w:bookmarkStart w:id="0" w:name="_GoBack"/>
      <w:bookmarkEnd w:id="0"/>
      <w:r>
        <w:t xml:space="preserve">                                       В.О. Карелина</w:t>
      </w:r>
    </w:p>
    <w:p w:rsidR="00A440F1" w:rsidRDefault="00A440F1" w:rsidP="00C415D5">
      <w:pPr>
        <w:jc w:val="both"/>
      </w:pPr>
    </w:p>
    <w:p w:rsidR="00A440F1" w:rsidRDefault="00A440F1" w:rsidP="00C415D5">
      <w:pPr>
        <w:jc w:val="both"/>
      </w:pPr>
    </w:p>
    <w:p w:rsidR="00A440F1" w:rsidRDefault="00A440F1" w:rsidP="00C415D5">
      <w:pPr>
        <w:jc w:val="both"/>
      </w:pPr>
    </w:p>
    <w:p w:rsidR="00A440F1" w:rsidRDefault="00A440F1" w:rsidP="00C415D5">
      <w:pPr>
        <w:jc w:val="both"/>
      </w:pPr>
    </w:p>
    <w:p w:rsidR="00C11221" w:rsidRDefault="00C11221" w:rsidP="00C415D5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1"/>
    <w:rsid w:val="002619A3"/>
    <w:rsid w:val="004F4FC3"/>
    <w:rsid w:val="00A440F1"/>
    <w:rsid w:val="00C11221"/>
    <w:rsid w:val="00C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57BDC-94DD-4FB4-B1D7-61785AD4C22C}"/>
</file>

<file path=customXml/itemProps2.xml><?xml version="1.0" encoding="utf-8"?>
<ds:datastoreItem xmlns:ds="http://schemas.openxmlformats.org/officeDocument/2006/customXml" ds:itemID="{E6884256-03C0-4ACD-A4F6-84F82F5A127F}"/>
</file>

<file path=customXml/itemProps3.xml><?xml version="1.0" encoding="utf-8"?>
<ds:datastoreItem xmlns:ds="http://schemas.openxmlformats.org/officeDocument/2006/customXml" ds:itemID="{23112B73-B467-4792-9B02-33C1205B6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